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6933" w:rsidRPr="002A0A8C" w:rsidRDefault="00A236AF" w:rsidP="00E36933">
      <w:pPr>
        <w:rPr>
          <w:rFonts w:cs="Arial"/>
          <w:b/>
          <w:sz w:val="40"/>
          <w:szCs w:val="40"/>
        </w:rPr>
      </w:pPr>
      <w:bookmarkStart w:id="0" w:name="_GoBack"/>
      <w:bookmarkEnd w:id="0"/>
      <w:r>
        <w:rPr>
          <w:noProof/>
          <w:lang w:val="en-AU" w:eastAsia="en-AU" w:bidi="ar-SA"/>
        </w:rPr>
        <w:drawing>
          <wp:anchor distT="0" distB="0" distL="114300" distR="114300" simplePos="0" relativeHeight="251658240" behindDoc="1" locked="0" layoutInCell="1" allowOverlap="1">
            <wp:simplePos x="0" y="0"/>
            <wp:positionH relativeFrom="page">
              <wp:posOffset>76200</wp:posOffset>
            </wp:positionH>
            <wp:positionV relativeFrom="page">
              <wp:posOffset>85725</wp:posOffset>
            </wp:positionV>
            <wp:extent cx="10696575" cy="7556500"/>
            <wp:effectExtent l="19050" t="0" r="9525" b="0"/>
            <wp:wrapNone/>
            <wp:docPr id="5" name="Picture 3" descr="Description: 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Cover.jpg"/>
                    <pic:cNvPicPr>
                      <a:picLocks noChangeAspect="1" noChangeArrowheads="1"/>
                    </pic:cNvPicPr>
                  </pic:nvPicPr>
                  <pic:blipFill>
                    <a:blip r:embed="rId7" cstate="print"/>
                    <a:srcRect/>
                    <a:stretch>
                      <a:fillRect/>
                    </a:stretch>
                  </pic:blipFill>
                  <pic:spPr bwMode="auto">
                    <a:xfrm>
                      <a:off x="0" y="0"/>
                      <a:ext cx="10696575" cy="7556500"/>
                    </a:xfrm>
                    <a:prstGeom prst="rect">
                      <a:avLst/>
                    </a:prstGeom>
                    <a:noFill/>
                    <a:ln w="9525">
                      <a:noFill/>
                      <a:miter lim="800000"/>
                      <a:headEnd/>
                      <a:tailEnd/>
                    </a:ln>
                  </pic:spPr>
                </pic:pic>
              </a:graphicData>
            </a:graphic>
          </wp:anchor>
        </w:drawing>
      </w:r>
      <w:r w:rsidR="009750A7">
        <w:rPr>
          <w:noProof/>
          <w:lang w:val="en-AU" w:eastAsia="en-AU" w:bidi="ar-SA"/>
        </w:rPr>
        <mc:AlternateContent>
          <mc:Choice Requires="wps">
            <w:drawing>
              <wp:anchor distT="0" distB="0" distL="114300" distR="114300" simplePos="0" relativeHeight="251657216" behindDoc="0" locked="0" layoutInCell="1" allowOverlap="1">
                <wp:simplePos x="0" y="0"/>
                <wp:positionH relativeFrom="column">
                  <wp:posOffset>88265</wp:posOffset>
                </wp:positionH>
                <wp:positionV relativeFrom="paragraph">
                  <wp:posOffset>1624965</wp:posOffset>
                </wp:positionV>
                <wp:extent cx="6687185" cy="1724025"/>
                <wp:effectExtent l="0" t="0" r="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7185" cy="172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EDD" w:rsidRPr="00667D5A" w:rsidRDefault="00241D17" w:rsidP="00E36933">
                            <w:pPr>
                              <w:rPr>
                                <w:b/>
                                <w:color w:val="FFFFFF"/>
                                <w:sz w:val="36"/>
                                <w:szCs w:val="36"/>
                              </w:rPr>
                            </w:pPr>
                            <w:r>
                              <w:rPr>
                                <w:b/>
                                <w:color w:val="FFFFFF"/>
                                <w:sz w:val="36"/>
                                <w:szCs w:val="36"/>
                              </w:rPr>
                              <w:t>Young North PS</w:t>
                            </w:r>
                            <w:r w:rsidR="008B2EDD">
                              <w:rPr>
                                <w:b/>
                                <w:color w:val="FFFFFF"/>
                                <w:sz w:val="36"/>
                                <w:szCs w:val="36"/>
                              </w:rPr>
                              <w:t xml:space="preserve">    </w:t>
                            </w:r>
                            <w:r w:rsidR="003E2B18">
                              <w:rPr>
                                <w:b/>
                                <w:color w:val="FFFFFF"/>
                                <w:sz w:val="36"/>
                                <w:szCs w:val="36"/>
                              </w:rPr>
                              <w:t xml:space="preserve">   Annual School Report for 2015</w:t>
                            </w:r>
                          </w:p>
                          <w:p w:rsidR="008B2EDD" w:rsidRPr="00667D5A" w:rsidRDefault="008B2EDD" w:rsidP="00E36933">
                            <w:pPr>
                              <w:rPr>
                                <w:b/>
                                <w:szCs w:val="2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6.95pt;margin-top:127.95pt;width:526.55pt;height:135.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PTPtAIAALo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" filled="f" stroked="f">
                <v:textbox>
                  <w:txbxContent>
                    <w:p w:rsidR="008B2EDD" w:rsidRPr="00667D5A" w:rsidRDefault="00241D17" w:rsidP="00E36933">
                      <w:pPr>
                        <w:rPr>
                          <w:b/>
                          <w:color w:val="FFFFFF"/>
                          <w:sz w:val="36"/>
                          <w:szCs w:val="36"/>
                        </w:rPr>
                      </w:pPr>
                      <w:r>
                        <w:rPr>
                          <w:b/>
                          <w:color w:val="FFFFFF"/>
                          <w:sz w:val="36"/>
                          <w:szCs w:val="36"/>
                        </w:rPr>
                        <w:t>Young North PS</w:t>
                      </w:r>
                      <w:r w:rsidR="008B2EDD">
                        <w:rPr>
                          <w:b/>
                          <w:color w:val="FFFFFF"/>
                          <w:sz w:val="36"/>
                          <w:szCs w:val="36"/>
                        </w:rPr>
                        <w:t xml:space="preserve">    </w:t>
                      </w:r>
                      <w:r w:rsidR="003E2B18">
                        <w:rPr>
                          <w:b/>
                          <w:color w:val="FFFFFF"/>
                          <w:sz w:val="36"/>
                          <w:szCs w:val="36"/>
                        </w:rPr>
                        <w:t xml:space="preserve">   Annual School Report for 2015</w:t>
                      </w:r>
                    </w:p>
                    <w:p w:rsidR="008B2EDD" w:rsidRPr="00667D5A" w:rsidRDefault="008B2EDD" w:rsidP="00E36933">
                      <w:pPr>
                        <w:rPr>
                          <w:b/>
                          <w:szCs w:val="26"/>
                        </w:rPr>
                      </w:pPr>
                    </w:p>
                  </w:txbxContent>
                </v:textbox>
              </v:shape>
            </w:pict>
          </mc:Fallback>
        </mc:AlternateContent>
      </w:r>
      <w:r>
        <w:rPr>
          <w:noProof/>
          <w:lang w:val="en-AU" w:eastAsia="en-AU" w:bidi="ar-SA"/>
        </w:rPr>
        <w:drawing>
          <wp:anchor distT="0" distB="0" distL="114300" distR="114300" simplePos="0" relativeHeight="251656192" behindDoc="0" locked="0" layoutInCell="1" allowOverlap="1">
            <wp:simplePos x="0" y="0"/>
            <wp:positionH relativeFrom="page">
              <wp:posOffset>271145</wp:posOffset>
            </wp:positionH>
            <wp:positionV relativeFrom="page">
              <wp:posOffset>9695180</wp:posOffset>
            </wp:positionV>
            <wp:extent cx="1620520" cy="756285"/>
            <wp:effectExtent l="19050" t="0" r="0" b="0"/>
            <wp:wrapSquare wrapText="bothSides"/>
            <wp:docPr id="3" name="Picture 2" descr="Description: DET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T Logo.jpg"/>
                    <pic:cNvPicPr>
                      <a:picLocks noChangeAspect="1" noChangeArrowheads="1"/>
                    </pic:cNvPicPr>
                  </pic:nvPicPr>
                  <pic:blipFill>
                    <a:blip r:embed="rId8" cstate="print"/>
                    <a:srcRect/>
                    <a:stretch>
                      <a:fillRect/>
                    </a:stretch>
                  </pic:blipFill>
                  <pic:spPr bwMode="auto">
                    <a:xfrm>
                      <a:off x="0" y="0"/>
                      <a:ext cx="1620520" cy="756285"/>
                    </a:xfrm>
                    <a:prstGeom prst="rect">
                      <a:avLst/>
                    </a:prstGeom>
                    <a:noFill/>
                    <a:ln w="9525">
                      <a:noFill/>
                      <a:miter lim="800000"/>
                      <a:headEnd/>
                      <a:tailEnd/>
                    </a:ln>
                  </pic:spPr>
                </pic:pic>
              </a:graphicData>
            </a:graphic>
          </wp:anchor>
        </w:drawing>
      </w:r>
      <w:r w:rsidR="00E36933" w:rsidRPr="00CB66EC">
        <w:br w:type="page"/>
      </w:r>
      <w:r>
        <w:rPr>
          <w:noProof/>
          <w:lang w:val="en-AU" w:eastAsia="en-AU" w:bidi="ar-SA"/>
        </w:rPr>
        <w:lastRenderedPageBreak/>
        <w:drawing>
          <wp:anchor distT="0" distB="0" distL="114935" distR="114935" simplePos="0" relativeHeight="251659264" behindDoc="0" locked="0" layoutInCell="1" allowOverlap="1">
            <wp:simplePos x="0" y="0"/>
            <wp:positionH relativeFrom="page">
              <wp:posOffset>0</wp:posOffset>
            </wp:positionH>
            <wp:positionV relativeFrom="page">
              <wp:posOffset>0</wp:posOffset>
            </wp:positionV>
            <wp:extent cx="10692130" cy="7559040"/>
            <wp:effectExtent l="19050" t="0" r="0" b="0"/>
            <wp:wrapSquare wrapText="bothSides"/>
            <wp:docPr id="2" name="Picture 1" descr="Description: secondp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secondpage.jpg"/>
                    <pic:cNvPicPr>
                      <a:picLocks noChangeAspect="1" noChangeArrowheads="1"/>
                    </pic:cNvPicPr>
                  </pic:nvPicPr>
                  <pic:blipFill>
                    <a:blip r:embed="rId9" cstate="print"/>
                    <a:srcRect/>
                    <a:stretch>
                      <a:fillRect/>
                    </a:stretch>
                  </pic:blipFill>
                  <pic:spPr bwMode="auto">
                    <a:xfrm>
                      <a:off x="0" y="0"/>
                      <a:ext cx="10692130" cy="7559040"/>
                    </a:xfrm>
                    <a:prstGeom prst="rect">
                      <a:avLst/>
                    </a:prstGeom>
                    <a:noFill/>
                    <a:ln w="9525">
                      <a:noFill/>
                      <a:miter lim="800000"/>
                      <a:headEnd/>
                      <a:tailEnd/>
                    </a:ln>
                  </pic:spPr>
                </pic:pic>
              </a:graphicData>
            </a:graphic>
          </wp:anchor>
        </w:drawing>
      </w:r>
      <w:r w:rsidR="00E36933">
        <w:rPr>
          <w:rFonts w:cs="Arial"/>
          <w:b/>
          <w:sz w:val="40"/>
          <w:szCs w:val="40"/>
        </w:rPr>
        <w:t xml:space="preserve"> </w:t>
      </w:r>
      <w:r w:rsidR="00E36933" w:rsidRPr="00FF3DC5">
        <w:rPr>
          <w:rFonts w:ascii="Arial" w:hAnsi="Arial" w:cs="Arial"/>
          <w:b/>
          <w:color w:val="660066"/>
          <w:sz w:val="40"/>
          <w:szCs w:val="40"/>
        </w:rPr>
        <w:t>Our School Anti-Bullying Plan</w:t>
      </w:r>
    </w:p>
    <w:p w:rsidR="00E36933" w:rsidRPr="004929E3" w:rsidRDefault="00E36933" w:rsidP="00E36933">
      <w:pPr>
        <w:rPr>
          <w:rFonts w:ascii="Arial" w:hAnsi="Arial"/>
          <w:bCs/>
          <w:color w:val="660066"/>
          <w:sz w:val="36"/>
          <w:szCs w:val="36"/>
        </w:rPr>
      </w:pPr>
      <w:r w:rsidRPr="004929E3">
        <w:rPr>
          <w:rFonts w:ascii="Arial" w:hAnsi="Arial"/>
          <w:bCs/>
          <w:color w:val="660066"/>
          <w:sz w:val="36"/>
          <w:szCs w:val="36"/>
        </w:rPr>
        <w:lastRenderedPageBreak/>
        <w:t>Our School Anti-Bullying Plan</w:t>
      </w:r>
      <w:r w:rsidR="004929E3" w:rsidRPr="004929E3">
        <w:rPr>
          <w:rFonts w:ascii="Arial" w:hAnsi="Arial"/>
          <w:bCs/>
          <w:color w:val="660066"/>
          <w:sz w:val="36"/>
          <w:szCs w:val="36"/>
        </w:rPr>
        <w:t xml:space="preserve"> Annual Report</w:t>
      </w:r>
    </w:p>
    <w:p w:rsidR="00E36933" w:rsidRDefault="00E36933" w:rsidP="00E36933">
      <w:pPr>
        <w:rPr>
          <w:rFonts w:ascii="Arial" w:hAnsi="Arial"/>
          <w:bCs/>
          <w:color w:val="262626"/>
          <w:sz w:val="24"/>
          <w:szCs w:val="24"/>
        </w:rPr>
      </w:pPr>
      <w:r w:rsidRPr="004929E3">
        <w:rPr>
          <w:rFonts w:ascii="Arial" w:hAnsi="Arial"/>
          <w:bCs/>
          <w:color w:val="262626"/>
          <w:sz w:val="24"/>
          <w:szCs w:val="24"/>
        </w:rPr>
        <w:t xml:space="preserve">Our school anti-bullying plan outlines the processes for preventing and responding to student bullying in our school and reflects the </w:t>
      </w:r>
      <w:r w:rsidRPr="004929E3">
        <w:rPr>
          <w:rFonts w:ascii="Arial" w:hAnsi="Arial" w:cs="Arial"/>
          <w:i/>
          <w:color w:val="262626"/>
          <w:sz w:val="24"/>
          <w:szCs w:val="24"/>
        </w:rPr>
        <w:t>Bullying: Preventing and Responding to Student Bullying in Schools Policy</w:t>
      </w:r>
      <w:r w:rsidRPr="004929E3">
        <w:rPr>
          <w:rFonts w:ascii="Arial" w:hAnsi="Arial" w:cs="Arial"/>
          <w:b/>
          <w:color w:val="262626"/>
          <w:sz w:val="24"/>
          <w:szCs w:val="24"/>
        </w:rPr>
        <w:t xml:space="preserve"> </w:t>
      </w:r>
      <w:r w:rsidRPr="004929E3">
        <w:rPr>
          <w:rFonts w:ascii="Arial" w:hAnsi="Arial"/>
          <w:bCs/>
          <w:color w:val="262626"/>
          <w:sz w:val="24"/>
          <w:szCs w:val="24"/>
        </w:rPr>
        <w:t xml:space="preserve">of the New South Wales Department of Education and Communities. </w:t>
      </w:r>
    </w:p>
    <w:p w:rsidR="001A73FB" w:rsidRDefault="001A73FB" w:rsidP="00E36933">
      <w:pPr>
        <w:rPr>
          <w:rFonts w:ascii="Arial" w:hAnsi="Arial"/>
          <w:bCs/>
          <w:color w:val="262626"/>
          <w:sz w:val="20"/>
          <w:szCs w:val="20"/>
        </w:rPr>
      </w:pPr>
      <w:r>
        <w:rPr>
          <w:rFonts w:ascii="Arial" w:hAnsi="Arial"/>
          <w:bCs/>
          <w:color w:val="262626"/>
          <w:sz w:val="20"/>
          <w:szCs w:val="20"/>
        </w:rPr>
        <w:t xml:space="preserve">The school’s bullying policy is freely available from: </w:t>
      </w:r>
    </w:p>
    <w:p w:rsidR="001A73FB" w:rsidRDefault="001A73FB" w:rsidP="001A73FB">
      <w:pPr>
        <w:pStyle w:val="ASRBodyText"/>
        <w:rPr>
          <w:rFonts w:ascii="Arial" w:hAnsi="Arial"/>
        </w:rPr>
      </w:pPr>
      <w:r>
        <w:rPr>
          <w:rFonts w:ascii="Arial" w:hAnsi="Arial"/>
        </w:rPr>
        <w:t>Young North Public School</w:t>
      </w:r>
    </w:p>
    <w:p w:rsidR="001A73FB" w:rsidRDefault="001A73FB" w:rsidP="001A73FB">
      <w:pPr>
        <w:pStyle w:val="ASRBodyText"/>
        <w:rPr>
          <w:rFonts w:ascii="Arial" w:hAnsi="Arial"/>
        </w:rPr>
      </w:pPr>
      <w:r>
        <w:rPr>
          <w:rFonts w:ascii="Arial" w:hAnsi="Arial"/>
        </w:rPr>
        <w:t>William Street, Young NSW 2594</w:t>
      </w:r>
    </w:p>
    <w:p w:rsidR="001A73FB" w:rsidRDefault="001A73FB" w:rsidP="001A73FB">
      <w:pPr>
        <w:pStyle w:val="ASRBodyText"/>
        <w:rPr>
          <w:rFonts w:ascii="Arial" w:hAnsi="Arial"/>
        </w:rPr>
      </w:pPr>
      <w:proofErr w:type="spellStart"/>
      <w:r>
        <w:rPr>
          <w:rFonts w:ascii="Arial" w:hAnsi="Arial"/>
        </w:rPr>
        <w:t>Ph</w:t>
      </w:r>
      <w:proofErr w:type="spellEnd"/>
      <w:r>
        <w:rPr>
          <w:rFonts w:ascii="Arial" w:hAnsi="Arial"/>
        </w:rPr>
        <w:t>: 63822579</w:t>
      </w:r>
    </w:p>
    <w:p w:rsidR="001A73FB" w:rsidRDefault="001A73FB" w:rsidP="001A73FB">
      <w:pPr>
        <w:pStyle w:val="ASRBodyText"/>
        <w:rPr>
          <w:rFonts w:ascii="Arial" w:hAnsi="Arial"/>
        </w:rPr>
      </w:pPr>
      <w:r w:rsidRPr="00A4168D">
        <w:rPr>
          <w:rFonts w:ascii="Arial" w:hAnsi="Arial"/>
        </w:rPr>
        <w:t>Email:</w:t>
      </w:r>
      <w:r>
        <w:rPr>
          <w:rFonts w:ascii="Arial" w:hAnsi="Arial"/>
        </w:rPr>
        <w:t xml:space="preserve">  kel.smerdon@det.nsw.edu.au</w:t>
      </w:r>
    </w:p>
    <w:p w:rsidR="001A73FB" w:rsidRPr="004929E3" w:rsidRDefault="001A73FB" w:rsidP="001A73FB">
      <w:pPr>
        <w:pStyle w:val="ASRBodyText"/>
        <w:rPr>
          <w:rFonts w:ascii="Arial" w:hAnsi="Arial"/>
          <w:bCs/>
          <w:color w:val="262626"/>
          <w:sz w:val="24"/>
          <w:szCs w:val="24"/>
        </w:rPr>
      </w:pPr>
      <w:r>
        <w:rPr>
          <w:rFonts w:ascii="Arial" w:hAnsi="Arial"/>
        </w:rPr>
        <w:t xml:space="preserve">Web: </w:t>
      </w:r>
      <w:hyperlink r:id="rId10" w:history="1">
        <w:r w:rsidRPr="00857026">
          <w:rPr>
            <w:rStyle w:val="Hyperlink"/>
            <w:rFonts w:ascii="Arial" w:hAnsi="Arial" w:cs="Arial"/>
          </w:rPr>
          <w:t>www.</w:t>
        </w:r>
        <w:r w:rsidRPr="00857026">
          <w:rPr>
            <w:rStyle w:val="Hyperlink"/>
            <w:rFonts w:ascii="Arial" w:hAnsi="Arial" w:cs="Arial"/>
            <w:b/>
            <w:bCs/>
          </w:rPr>
          <w:t>youngnorth</w:t>
        </w:r>
        <w:r w:rsidRPr="00857026">
          <w:rPr>
            <w:rStyle w:val="Hyperlink"/>
            <w:rFonts w:ascii="Arial" w:hAnsi="Arial" w:cs="Arial"/>
          </w:rPr>
          <w:t>-p.schools.nsw.edu.au/</w:t>
        </w:r>
      </w:hyperlink>
      <w:r>
        <w:rPr>
          <w:rStyle w:val="HTMLCite"/>
          <w:rFonts w:ascii="Arial" w:hAnsi="Arial" w:cs="Arial"/>
          <w:color w:val="666666"/>
        </w:rPr>
        <w:t xml:space="preserve"> </w:t>
      </w:r>
    </w:p>
    <w:p w:rsidR="004929E3" w:rsidRDefault="004929E3" w:rsidP="00E36933">
      <w:pPr>
        <w:rPr>
          <w:rFonts w:ascii="Arial" w:hAnsi="Arial"/>
          <w:bCs/>
        </w:rPr>
      </w:pPr>
    </w:p>
    <w:p w:rsidR="00E36933" w:rsidRPr="007B3223" w:rsidRDefault="007A3FF3" w:rsidP="00E36933">
      <w:pPr>
        <w:rPr>
          <w:rFonts w:ascii="Arial" w:hAnsi="Arial"/>
          <w:bCs/>
        </w:rPr>
      </w:pPr>
      <w:r>
        <w:rPr>
          <w:rFonts w:ascii="Arial" w:hAnsi="Arial"/>
          <w:bCs/>
        </w:rPr>
        <w:t xml:space="preserve">To comply with the </w:t>
      </w:r>
      <w:r w:rsidRPr="007A3FF3">
        <w:rPr>
          <w:rFonts w:ascii="Arial" w:hAnsi="Arial"/>
          <w:bCs/>
          <w:i/>
        </w:rPr>
        <w:t>Bullying: Preventing and Responding to Student Bullying in Schools Policy</w:t>
      </w:r>
      <w:r>
        <w:rPr>
          <w:rFonts w:ascii="Arial" w:hAnsi="Arial"/>
          <w:bCs/>
        </w:rPr>
        <w:t xml:space="preserve"> schools are required to report annually to their school community on the effectiveness of their anti-bullying plan. </w:t>
      </w:r>
    </w:p>
    <w:p w:rsidR="00E36933" w:rsidRPr="007B3223" w:rsidRDefault="00E36933" w:rsidP="00E36933">
      <w:pPr>
        <w:widowControl w:val="0"/>
        <w:spacing w:before="100"/>
        <w:rPr>
          <w:rFonts w:ascii="Arial" w:hAnsi="Arial" w:cs="Arial"/>
          <w:color w:val="660066"/>
          <w:sz w:val="28"/>
          <w:szCs w:val="28"/>
        </w:rPr>
      </w:pPr>
      <w:r w:rsidRPr="007B3223">
        <w:rPr>
          <w:rFonts w:ascii="Arial" w:hAnsi="Arial" w:cs="Arial"/>
          <w:color w:val="660066"/>
          <w:sz w:val="28"/>
          <w:szCs w:val="28"/>
        </w:rPr>
        <w:t xml:space="preserve">Statement of purpose </w:t>
      </w:r>
    </w:p>
    <w:p w:rsidR="00901E9E" w:rsidRPr="00901E9E" w:rsidRDefault="00901E9E" w:rsidP="00901E9E">
      <w:pPr>
        <w:jc w:val="both"/>
        <w:rPr>
          <w:rFonts w:ascii="Comic Sans MS" w:hAnsi="Comic Sans MS"/>
          <w:sz w:val="20"/>
          <w:szCs w:val="20"/>
        </w:rPr>
      </w:pPr>
      <w:r w:rsidRPr="00901E9E">
        <w:rPr>
          <w:rFonts w:ascii="Comic Sans MS" w:hAnsi="Comic Sans MS"/>
          <w:sz w:val="20"/>
          <w:szCs w:val="20"/>
        </w:rPr>
        <w:t>Young North Public School aims to provide a safe, secure and caring environment for our children to grow in harmony.</w:t>
      </w:r>
    </w:p>
    <w:p w:rsidR="00901E9E" w:rsidRPr="00901E9E" w:rsidRDefault="00901E9E" w:rsidP="00901E9E">
      <w:pPr>
        <w:jc w:val="both"/>
        <w:rPr>
          <w:rFonts w:ascii="Comic Sans MS" w:hAnsi="Comic Sans MS"/>
          <w:sz w:val="20"/>
          <w:szCs w:val="20"/>
        </w:rPr>
      </w:pPr>
      <w:r w:rsidRPr="00901E9E">
        <w:rPr>
          <w:rFonts w:ascii="Comic Sans MS" w:hAnsi="Comic Sans MS"/>
          <w:sz w:val="20"/>
          <w:szCs w:val="20"/>
        </w:rPr>
        <w:t xml:space="preserve">Our school does not tolerate bullying in </w:t>
      </w:r>
      <w:r>
        <w:rPr>
          <w:rFonts w:ascii="Comic Sans MS" w:hAnsi="Comic Sans MS"/>
          <w:sz w:val="20"/>
          <w:szCs w:val="20"/>
        </w:rPr>
        <w:t>any</w:t>
      </w:r>
      <w:r w:rsidRPr="00901E9E">
        <w:rPr>
          <w:rFonts w:ascii="Comic Sans MS" w:hAnsi="Comic Sans MS"/>
          <w:sz w:val="20"/>
          <w:szCs w:val="20"/>
        </w:rPr>
        <w:t xml:space="preserve"> form </w:t>
      </w:r>
      <w:r>
        <w:rPr>
          <w:rFonts w:ascii="Comic Sans MS" w:hAnsi="Comic Sans MS"/>
          <w:sz w:val="20"/>
          <w:szCs w:val="20"/>
        </w:rPr>
        <w:t>(</w:t>
      </w:r>
      <w:r w:rsidRPr="00901E9E">
        <w:rPr>
          <w:rFonts w:ascii="Comic Sans MS" w:hAnsi="Comic Sans MS"/>
          <w:sz w:val="20"/>
          <w:szCs w:val="20"/>
        </w:rPr>
        <w:t>verbal, social, psychological or physical</w:t>
      </w:r>
      <w:r>
        <w:rPr>
          <w:rFonts w:ascii="Comic Sans MS" w:hAnsi="Comic Sans MS"/>
          <w:sz w:val="20"/>
          <w:szCs w:val="20"/>
        </w:rPr>
        <w:t>)</w:t>
      </w:r>
      <w:r w:rsidRPr="00901E9E">
        <w:rPr>
          <w:rFonts w:ascii="Comic Sans MS" w:hAnsi="Comic Sans MS"/>
          <w:sz w:val="20"/>
          <w:szCs w:val="20"/>
        </w:rPr>
        <w:t xml:space="preserve"> and expects all members of the school community to treat each other with respect</w:t>
      </w:r>
      <w:r>
        <w:rPr>
          <w:rFonts w:ascii="Comic Sans MS" w:hAnsi="Comic Sans MS"/>
          <w:sz w:val="20"/>
          <w:szCs w:val="20"/>
        </w:rPr>
        <w:t xml:space="preserve"> and empathy while acting responsibly</w:t>
      </w:r>
      <w:r w:rsidRPr="00901E9E">
        <w:rPr>
          <w:rFonts w:ascii="Comic Sans MS" w:hAnsi="Comic Sans MS"/>
          <w:sz w:val="20"/>
          <w:szCs w:val="20"/>
        </w:rPr>
        <w:t>.</w:t>
      </w:r>
    </w:p>
    <w:p w:rsidR="00901E9E" w:rsidRPr="00901E9E" w:rsidRDefault="00901E9E" w:rsidP="00901E9E">
      <w:pPr>
        <w:jc w:val="both"/>
        <w:rPr>
          <w:rFonts w:ascii="Comic Sans MS" w:hAnsi="Comic Sans MS"/>
          <w:sz w:val="20"/>
          <w:szCs w:val="20"/>
        </w:rPr>
      </w:pPr>
      <w:r w:rsidRPr="00901E9E">
        <w:rPr>
          <w:rFonts w:ascii="Comic Sans MS" w:hAnsi="Comic Sans MS"/>
          <w:sz w:val="20"/>
          <w:szCs w:val="20"/>
        </w:rPr>
        <w:lastRenderedPageBreak/>
        <w:t>We believe that everyone has the right to feel safe and valued and every member of the school community has a responsibility to ensure that this happens.</w:t>
      </w:r>
      <w:r>
        <w:rPr>
          <w:rFonts w:ascii="Comic Sans MS" w:hAnsi="Comic Sans MS"/>
          <w:sz w:val="20"/>
          <w:szCs w:val="20"/>
        </w:rPr>
        <w:t xml:space="preserve"> Young North is a PBL school.</w:t>
      </w:r>
    </w:p>
    <w:p w:rsidR="00E36933" w:rsidRPr="005966B9" w:rsidRDefault="00E36933" w:rsidP="005966B9">
      <w:pPr>
        <w:pStyle w:val="ASRHeading2"/>
        <w:rPr>
          <w:rFonts w:ascii="Arial" w:hAnsi="Arial"/>
          <w:b w:val="0"/>
          <w:color w:val="660066"/>
        </w:rPr>
      </w:pPr>
      <w:r w:rsidRPr="007B3223">
        <w:rPr>
          <w:rFonts w:ascii="Arial" w:hAnsi="Arial"/>
          <w:b w:val="0"/>
          <w:color w:val="660066"/>
        </w:rPr>
        <w:t>Protection</w:t>
      </w:r>
    </w:p>
    <w:p w:rsidR="004929E3" w:rsidRDefault="001A73FB" w:rsidP="001A73FB">
      <w:pPr>
        <w:pStyle w:val="ASRHeading2"/>
        <w:jc w:val="both"/>
        <w:rPr>
          <w:rFonts w:ascii="Arial" w:eastAsia="Calibri" w:hAnsi="Arial" w:cs="Arial"/>
          <w:b w:val="0"/>
          <w:sz w:val="22"/>
          <w:lang w:val="en-AU" w:bidi="ar-SA"/>
        </w:rPr>
      </w:pPr>
      <w:r>
        <w:rPr>
          <w:rFonts w:ascii="Arial" w:eastAsia="Calibri" w:hAnsi="Arial" w:cs="Arial"/>
          <w:b w:val="0"/>
          <w:sz w:val="22"/>
          <w:lang w:val="en-AU" w:bidi="ar-SA"/>
        </w:rPr>
        <w:t>Whole school bullying and more broadly student welfare programs are under constant review. In 2012 Young North commenced as National Partnerships School which included whole of community consultation including in the area of bullying. The following data gathering tools were utilised:</w:t>
      </w:r>
    </w:p>
    <w:p w:rsidR="001A73FB" w:rsidRPr="001A73FB" w:rsidRDefault="001A73FB" w:rsidP="001A73FB">
      <w:pPr>
        <w:pStyle w:val="ASRHeading2"/>
        <w:jc w:val="both"/>
        <w:rPr>
          <w:rFonts w:ascii="Arial" w:eastAsia="Calibri" w:hAnsi="Arial" w:cs="Arial"/>
          <w:sz w:val="22"/>
          <w:u w:val="single"/>
          <w:lang w:val="en-AU" w:bidi="ar-SA"/>
        </w:rPr>
      </w:pPr>
      <w:r w:rsidRPr="001A73FB">
        <w:rPr>
          <w:rFonts w:ascii="Arial" w:eastAsia="Calibri" w:hAnsi="Arial" w:cs="Arial"/>
          <w:sz w:val="22"/>
          <w:u w:val="single"/>
          <w:lang w:val="en-AU" w:bidi="ar-SA"/>
        </w:rPr>
        <w:t>Evaluation</w:t>
      </w:r>
    </w:p>
    <w:p w:rsidR="006A768E" w:rsidRDefault="006A768E" w:rsidP="001A73FB">
      <w:pPr>
        <w:pStyle w:val="ASRHeading2"/>
        <w:jc w:val="both"/>
        <w:rPr>
          <w:rFonts w:ascii="Comic Sans MS" w:eastAsia="Calibri" w:hAnsi="Comic Sans MS" w:cs="Arial"/>
          <w:b w:val="0"/>
          <w:sz w:val="20"/>
          <w:szCs w:val="20"/>
          <w:lang w:val="en-AU" w:bidi="ar-SA"/>
        </w:rPr>
      </w:pPr>
      <w:r>
        <w:rPr>
          <w:rFonts w:ascii="Comic Sans MS" w:eastAsia="Calibri" w:hAnsi="Comic Sans MS" w:cs="Arial"/>
          <w:b w:val="0"/>
          <w:sz w:val="20"/>
          <w:szCs w:val="20"/>
          <w:lang w:val="en-AU" w:bidi="ar-SA"/>
        </w:rPr>
        <w:t>Methods included:</w:t>
      </w:r>
    </w:p>
    <w:p w:rsidR="00485B30" w:rsidRDefault="001A73FB" w:rsidP="001A73FB">
      <w:pPr>
        <w:pStyle w:val="ASRHeading2"/>
        <w:jc w:val="both"/>
        <w:rPr>
          <w:rFonts w:ascii="Comic Sans MS" w:eastAsia="Calibri" w:hAnsi="Comic Sans MS" w:cs="Arial"/>
          <w:b w:val="0"/>
          <w:sz w:val="20"/>
          <w:szCs w:val="20"/>
          <w:lang w:val="en-AU" w:bidi="ar-SA"/>
        </w:rPr>
      </w:pPr>
      <w:r w:rsidRPr="00485B30">
        <w:rPr>
          <w:rFonts w:ascii="Comic Sans MS" w:eastAsia="Calibri" w:hAnsi="Comic Sans MS" w:cs="Arial"/>
          <w:b w:val="0"/>
          <w:sz w:val="20"/>
          <w:szCs w:val="20"/>
          <w:lang w:val="en-AU" w:bidi="ar-SA"/>
        </w:rPr>
        <w:t>-Focus Groups: Parent, Student and Staff</w:t>
      </w:r>
    </w:p>
    <w:p w:rsidR="001A73FB" w:rsidRPr="00485B30" w:rsidRDefault="001A73FB" w:rsidP="001A73FB">
      <w:pPr>
        <w:pStyle w:val="ASRHeading2"/>
        <w:jc w:val="both"/>
        <w:rPr>
          <w:rFonts w:ascii="Comic Sans MS" w:eastAsia="Calibri" w:hAnsi="Comic Sans MS" w:cs="Arial"/>
          <w:b w:val="0"/>
          <w:sz w:val="20"/>
          <w:szCs w:val="20"/>
          <w:lang w:val="en-AU" w:bidi="ar-SA"/>
        </w:rPr>
      </w:pPr>
      <w:r w:rsidRPr="00485B30">
        <w:rPr>
          <w:rFonts w:ascii="Comic Sans MS" w:eastAsia="Calibri" w:hAnsi="Comic Sans MS" w:cs="Arial"/>
          <w:b w:val="0"/>
          <w:sz w:val="20"/>
          <w:szCs w:val="20"/>
          <w:lang w:val="en-AU" w:bidi="ar-SA"/>
        </w:rPr>
        <w:t>- RISC student welfare data harvesting</w:t>
      </w:r>
    </w:p>
    <w:p w:rsidR="001A73FB" w:rsidRPr="00485B30" w:rsidRDefault="001A73FB" w:rsidP="001A73FB">
      <w:pPr>
        <w:pStyle w:val="ASRHeading2"/>
        <w:jc w:val="both"/>
        <w:rPr>
          <w:rFonts w:ascii="Comic Sans MS" w:eastAsia="Calibri" w:hAnsi="Comic Sans MS" w:cs="Arial"/>
          <w:b w:val="0"/>
          <w:sz w:val="20"/>
          <w:szCs w:val="20"/>
          <w:lang w:val="en-AU" w:bidi="ar-SA"/>
        </w:rPr>
      </w:pPr>
      <w:r w:rsidRPr="00485B30">
        <w:rPr>
          <w:rFonts w:ascii="Comic Sans MS" w:eastAsia="Calibri" w:hAnsi="Comic Sans MS" w:cs="Arial"/>
          <w:b w:val="0"/>
          <w:sz w:val="20"/>
          <w:szCs w:val="20"/>
          <w:lang w:val="en-AU" w:bidi="ar-SA"/>
        </w:rPr>
        <w:t>- Whole school surveying in the area of whole school culture including bullying.</w:t>
      </w:r>
    </w:p>
    <w:p w:rsidR="00485B30" w:rsidRDefault="001A73FB" w:rsidP="001A73FB">
      <w:pPr>
        <w:pStyle w:val="ASRHeading2"/>
        <w:jc w:val="both"/>
        <w:rPr>
          <w:rFonts w:ascii="Comic Sans MS" w:eastAsia="Calibri" w:hAnsi="Comic Sans MS" w:cs="Arial"/>
          <w:b w:val="0"/>
          <w:sz w:val="20"/>
          <w:szCs w:val="20"/>
          <w:lang w:val="en-AU" w:bidi="ar-SA"/>
        </w:rPr>
      </w:pPr>
      <w:r w:rsidRPr="00485B30">
        <w:rPr>
          <w:rFonts w:ascii="Comic Sans MS" w:eastAsia="Calibri" w:hAnsi="Comic Sans MS" w:cs="Arial"/>
          <w:b w:val="0"/>
          <w:sz w:val="20"/>
          <w:szCs w:val="20"/>
          <w:lang w:val="en-AU" w:bidi="ar-SA"/>
        </w:rPr>
        <w:t xml:space="preserve">Young North also commenced a </w:t>
      </w:r>
      <w:proofErr w:type="gramStart"/>
      <w:r w:rsidRPr="00485B30">
        <w:rPr>
          <w:rFonts w:ascii="Comic Sans MS" w:eastAsia="Calibri" w:hAnsi="Comic Sans MS" w:cs="Arial"/>
          <w:b w:val="0"/>
          <w:sz w:val="20"/>
          <w:szCs w:val="20"/>
          <w:lang w:val="en-AU" w:bidi="ar-SA"/>
        </w:rPr>
        <w:t>5 year</w:t>
      </w:r>
      <w:proofErr w:type="gramEnd"/>
      <w:r w:rsidRPr="00485B30">
        <w:rPr>
          <w:rFonts w:ascii="Comic Sans MS" w:eastAsia="Calibri" w:hAnsi="Comic Sans MS" w:cs="Arial"/>
          <w:b w:val="0"/>
          <w:sz w:val="20"/>
          <w:szCs w:val="20"/>
          <w:lang w:val="en-AU" w:bidi="ar-SA"/>
        </w:rPr>
        <w:t xml:space="preserve"> commitment to building the Positive Behaviour for Learning program into its school culture. The initial phases of this process included:</w:t>
      </w:r>
    </w:p>
    <w:p w:rsidR="001A73FB" w:rsidRPr="00485B30" w:rsidRDefault="001A73FB" w:rsidP="001A73FB">
      <w:pPr>
        <w:pStyle w:val="ASRHeading2"/>
        <w:jc w:val="both"/>
        <w:rPr>
          <w:rFonts w:ascii="Comic Sans MS" w:eastAsia="Calibri" w:hAnsi="Comic Sans MS" w:cs="Arial"/>
          <w:b w:val="0"/>
          <w:sz w:val="20"/>
          <w:szCs w:val="20"/>
          <w:lang w:val="en-AU" w:bidi="ar-SA"/>
        </w:rPr>
      </w:pPr>
      <w:r w:rsidRPr="00485B30">
        <w:rPr>
          <w:rFonts w:ascii="Comic Sans MS" w:eastAsia="Calibri" w:hAnsi="Comic Sans MS" w:cs="Arial"/>
          <w:b w:val="0"/>
          <w:sz w:val="20"/>
          <w:szCs w:val="20"/>
          <w:lang w:val="en-AU" w:bidi="ar-SA"/>
        </w:rPr>
        <w:t>- Whole school behaviour and welfare systems analysis including bullying concerns.</w:t>
      </w:r>
    </w:p>
    <w:p w:rsidR="001A73FB" w:rsidRPr="00485B30" w:rsidRDefault="001A73FB" w:rsidP="001A73FB">
      <w:pPr>
        <w:pStyle w:val="ASRHeading2"/>
        <w:jc w:val="both"/>
        <w:rPr>
          <w:rFonts w:ascii="Comic Sans MS" w:eastAsia="Calibri" w:hAnsi="Comic Sans MS" w:cs="Arial"/>
          <w:b w:val="0"/>
          <w:sz w:val="20"/>
          <w:szCs w:val="20"/>
          <w:lang w:val="en-AU" w:bidi="ar-SA"/>
        </w:rPr>
      </w:pPr>
      <w:r w:rsidRPr="00485B30">
        <w:rPr>
          <w:rFonts w:ascii="Comic Sans MS" w:eastAsia="Calibri" w:hAnsi="Comic Sans MS" w:cs="Arial"/>
          <w:b w:val="0"/>
          <w:sz w:val="20"/>
          <w:szCs w:val="20"/>
          <w:lang w:val="en-AU" w:bidi="ar-SA"/>
        </w:rPr>
        <w:t>- Completion of external audits in the area of playground behaviour and school culture.</w:t>
      </w:r>
    </w:p>
    <w:p w:rsidR="001A73FB" w:rsidRPr="00485B30" w:rsidRDefault="001A73FB" w:rsidP="001A73FB">
      <w:pPr>
        <w:pStyle w:val="ASRHeading2"/>
        <w:jc w:val="both"/>
        <w:rPr>
          <w:rFonts w:ascii="Comic Sans MS" w:eastAsia="Calibri" w:hAnsi="Comic Sans MS" w:cs="Arial"/>
          <w:b w:val="0"/>
          <w:sz w:val="20"/>
          <w:szCs w:val="20"/>
          <w:lang w:val="en-AU" w:bidi="ar-SA"/>
        </w:rPr>
      </w:pPr>
      <w:r w:rsidRPr="00485B30">
        <w:rPr>
          <w:rFonts w:ascii="Comic Sans MS" w:eastAsia="Calibri" w:hAnsi="Comic Sans MS" w:cs="Arial"/>
          <w:b w:val="0"/>
          <w:sz w:val="20"/>
          <w:szCs w:val="20"/>
          <w:lang w:val="en-AU" w:bidi="ar-SA"/>
        </w:rPr>
        <w:lastRenderedPageBreak/>
        <w:t>- Completion of external audit of school welfare systems and staff attitude and consistency of approach to dealing with bullying.</w:t>
      </w:r>
    </w:p>
    <w:p w:rsidR="002171CC" w:rsidRDefault="002171CC" w:rsidP="001A73FB">
      <w:pPr>
        <w:pStyle w:val="ASRHeading2"/>
        <w:jc w:val="both"/>
        <w:rPr>
          <w:rFonts w:ascii="Arial" w:eastAsia="Calibri" w:hAnsi="Arial" w:cs="Arial"/>
          <w:sz w:val="22"/>
          <w:u w:val="single"/>
          <w:lang w:val="en-AU" w:bidi="ar-SA"/>
        </w:rPr>
      </w:pPr>
      <w:r>
        <w:rPr>
          <w:rFonts w:ascii="Arial" w:eastAsia="Calibri" w:hAnsi="Arial" w:cs="Arial"/>
          <w:sz w:val="22"/>
          <w:u w:val="single"/>
          <w:lang w:val="en-AU" w:bidi="ar-SA"/>
        </w:rPr>
        <w:t>Findings</w:t>
      </w:r>
    </w:p>
    <w:p w:rsidR="002171CC" w:rsidRPr="005572ED" w:rsidRDefault="002171CC" w:rsidP="001A73FB">
      <w:pPr>
        <w:pStyle w:val="ASRHeading2"/>
        <w:jc w:val="both"/>
        <w:rPr>
          <w:rFonts w:ascii="Comic Sans MS" w:eastAsia="Calibri" w:hAnsi="Comic Sans MS" w:cs="Arial"/>
          <w:b w:val="0"/>
          <w:sz w:val="20"/>
          <w:szCs w:val="20"/>
          <w:lang w:val="en-AU" w:bidi="ar-SA"/>
        </w:rPr>
      </w:pPr>
      <w:r w:rsidRPr="005572ED">
        <w:rPr>
          <w:rFonts w:ascii="Comic Sans MS" w:eastAsia="Calibri" w:hAnsi="Comic Sans MS" w:cs="Arial"/>
          <w:b w:val="0"/>
          <w:sz w:val="20"/>
          <w:szCs w:val="20"/>
          <w:lang w:val="en-AU" w:bidi="ar-SA"/>
        </w:rPr>
        <w:t>Findings showed a need to continue to maintain:</w:t>
      </w:r>
    </w:p>
    <w:p w:rsidR="002171CC" w:rsidRPr="005572ED" w:rsidRDefault="002171CC" w:rsidP="001A73FB">
      <w:pPr>
        <w:pStyle w:val="ASRHeading2"/>
        <w:jc w:val="both"/>
        <w:rPr>
          <w:rFonts w:ascii="Comic Sans MS" w:eastAsia="Calibri" w:hAnsi="Comic Sans MS" w:cs="Arial"/>
          <w:b w:val="0"/>
          <w:sz w:val="20"/>
          <w:szCs w:val="20"/>
          <w:lang w:val="en-AU" w:bidi="ar-SA"/>
        </w:rPr>
      </w:pPr>
      <w:r w:rsidRPr="005572ED">
        <w:rPr>
          <w:rFonts w:ascii="Comic Sans MS" w:eastAsia="Calibri" w:hAnsi="Comic Sans MS" w:cs="Arial"/>
          <w:b w:val="0"/>
          <w:sz w:val="20"/>
          <w:szCs w:val="20"/>
          <w:lang w:val="en-AU" w:bidi="ar-SA"/>
        </w:rPr>
        <w:t>1. Regular correspondence of clear pathways to report bullying issues when they first arise for parents and students.</w:t>
      </w:r>
    </w:p>
    <w:p w:rsidR="002171CC" w:rsidRPr="005572ED" w:rsidRDefault="002171CC" w:rsidP="001A73FB">
      <w:pPr>
        <w:pStyle w:val="ASRHeading2"/>
        <w:jc w:val="both"/>
        <w:rPr>
          <w:rFonts w:ascii="Comic Sans MS" w:eastAsia="Calibri" w:hAnsi="Comic Sans MS" w:cs="Arial"/>
          <w:b w:val="0"/>
          <w:sz w:val="20"/>
          <w:szCs w:val="20"/>
          <w:lang w:val="en-AU" w:bidi="ar-SA"/>
        </w:rPr>
      </w:pPr>
      <w:r w:rsidRPr="005572ED">
        <w:rPr>
          <w:rFonts w:ascii="Comic Sans MS" w:eastAsia="Calibri" w:hAnsi="Comic Sans MS" w:cs="Arial"/>
          <w:b w:val="0"/>
          <w:sz w:val="20"/>
          <w:szCs w:val="20"/>
          <w:lang w:val="en-AU" w:bidi="ar-SA"/>
        </w:rPr>
        <w:t>2. Continued consistent policy awareness and response processes to be implemented by staff.</w:t>
      </w:r>
    </w:p>
    <w:p w:rsidR="002171CC" w:rsidRPr="005572ED" w:rsidRDefault="002171CC" w:rsidP="001A73FB">
      <w:pPr>
        <w:pStyle w:val="ASRHeading2"/>
        <w:jc w:val="both"/>
        <w:rPr>
          <w:rFonts w:ascii="Comic Sans MS" w:eastAsia="Calibri" w:hAnsi="Comic Sans MS" w:cs="Arial"/>
          <w:b w:val="0"/>
          <w:sz w:val="20"/>
          <w:szCs w:val="20"/>
          <w:lang w:val="en-AU" w:bidi="ar-SA"/>
        </w:rPr>
      </w:pPr>
      <w:r w:rsidRPr="005572ED">
        <w:rPr>
          <w:rFonts w:ascii="Comic Sans MS" w:eastAsia="Calibri" w:hAnsi="Comic Sans MS" w:cs="Arial"/>
          <w:b w:val="0"/>
          <w:sz w:val="20"/>
          <w:szCs w:val="20"/>
          <w:lang w:val="en-AU" w:bidi="ar-SA"/>
        </w:rPr>
        <w:t xml:space="preserve">3. The need to work on proactive measures to address student </w:t>
      </w:r>
      <w:r w:rsidR="00485B30" w:rsidRPr="005572ED">
        <w:rPr>
          <w:rFonts w:ascii="Comic Sans MS" w:eastAsia="Calibri" w:hAnsi="Comic Sans MS" w:cs="Arial"/>
          <w:b w:val="0"/>
          <w:sz w:val="20"/>
          <w:szCs w:val="20"/>
          <w:lang w:val="en-AU" w:bidi="ar-SA"/>
        </w:rPr>
        <w:t>self-esteem</w:t>
      </w:r>
      <w:r w:rsidRPr="005572ED">
        <w:rPr>
          <w:rFonts w:ascii="Comic Sans MS" w:eastAsia="Calibri" w:hAnsi="Comic Sans MS" w:cs="Arial"/>
          <w:b w:val="0"/>
          <w:sz w:val="20"/>
          <w:szCs w:val="20"/>
          <w:lang w:val="en-AU" w:bidi="ar-SA"/>
        </w:rPr>
        <w:t xml:space="preserve"> and conflict resolution skills  </w:t>
      </w:r>
    </w:p>
    <w:p w:rsidR="00485B30" w:rsidRPr="005572ED" w:rsidRDefault="00485B30" w:rsidP="001A73FB">
      <w:pPr>
        <w:pStyle w:val="ASRHeading2"/>
        <w:jc w:val="both"/>
        <w:rPr>
          <w:rFonts w:ascii="Comic Sans MS" w:eastAsia="Calibri" w:hAnsi="Comic Sans MS" w:cs="Arial"/>
          <w:b w:val="0"/>
          <w:sz w:val="20"/>
          <w:szCs w:val="20"/>
          <w:lang w:val="en-AU" w:bidi="ar-SA"/>
        </w:rPr>
      </w:pPr>
      <w:r w:rsidRPr="005572ED">
        <w:rPr>
          <w:rFonts w:ascii="Comic Sans MS" w:eastAsia="Calibri" w:hAnsi="Comic Sans MS" w:cs="Arial"/>
          <w:b w:val="0"/>
          <w:sz w:val="20"/>
          <w:szCs w:val="20"/>
          <w:lang w:val="en-AU" w:bidi="ar-SA"/>
        </w:rPr>
        <w:t>4. The need to address cyber bullying and a growing concern.</w:t>
      </w:r>
    </w:p>
    <w:p w:rsidR="001A73FB" w:rsidRDefault="001A73FB" w:rsidP="001A73FB">
      <w:pPr>
        <w:pStyle w:val="ASRHeading2"/>
        <w:jc w:val="both"/>
        <w:rPr>
          <w:rFonts w:ascii="Arial" w:eastAsia="Calibri" w:hAnsi="Arial" w:cs="Arial"/>
          <w:sz w:val="22"/>
          <w:u w:val="single"/>
          <w:lang w:val="en-AU" w:bidi="ar-SA"/>
        </w:rPr>
      </w:pPr>
      <w:r w:rsidRPr="001A73FB">
        <w:rPr>
          <w:rFonts w:ascii="Arial" w:eastAsia="Calibri" w:hAnsi="Arial" w:cs="Arial"/>
          <w:sz w:val="22"/>
          <w:u w:val="single"/>
          <w:lang w:val="en-AU" w:bidi="ar-SA"/>
        </w:rPr>
        <w:t>Ongoing</w:t>
      </w:r>
      <w:r w:rsidR="002171CC">
        <w:rPr>
          <w:rFonts w:ascii="Arial" w:eastAsia="Calibri" w:hAnsi="Arial" w:cs="Arial"/>
          <w:sz w:val="22"/>
          <w:u w:val="single"/>
          <w:lang w:val="en-AU" w:bidi="ar-SA"/>
        </w:rPr>
        <w:t xml:space="preserve"> </w:t>
      </w:r>
      <w:r w:rsidR="00485B30">
        <w:rPr>
          <w:rFonts w:ascii="Arial" w:eastAsia="Calibri" w:hAnsi="Arial" w:cs="Arial"/>
          <w:sz w:val="22"/>
          <w:u w:val="single"/>
          <w:lang w:val="en-AU" w:bidi="ar-SA"/>
        </w:rPr>
        <w:t>Evaluation</w:t>
      </w:r>
    </w:p>
    <w:p w:rsidR="001A73FB" w:rsidRPr="005572ED" w:rsidRDefault="001A73FB" w:rsidP="001A73FB">
      <w:pPr>
        <w:pStyle w:val="ASRHeading2"/>
        <w:jc w:val="both"/>
        <w:rPr>
          <w:rFonts w:ascii="Comic Sans MS" w:eastAsia="Calibri" w:hAnsi="Comic Sans MS" w:cs="Arial"/>
          <w:b w:val="0"/>
          <w:sz w:val="20"/>
          <w:szCs w:val="20"/>
          <w:lang w:val="en-AU" w:bidi="ar-SA"/>
        </w:rPr>
      </w:pPr>
      <w:r w:rsidRPr="005572ED">
        <w:rPr>
          <w:rFonts w:ascii="Comic Sans MS" w:eastAsia="Calibri" w:hAnsi="Comic Sans MS" w:cs="Arial"/>
          <w:b w:val="0"/>
          <w:sz w:val="20"/>
          <w:szCs w:val="20"/>
          <w:lang w:val="en-AU" w:bidi="ar-SA"/>
        </w:rPr>
        <w:t>As part of the PBL commitment Young North maintains detailed and consistent records of student minor and major behaviours including bullying behaviours. From this data student relationship needs are addressed quickly and proactively as reviewed by the school’ PBL and Learning Support Teams. Through this constant data gathering the school aims to:</w:t>
      </w:r>
    </w:p>
    <w:p w:rsidR="001A73FB" w:rsidRPr="005572ED" w:rsidRDefault="001A73FB" w:rsidP="001A73FB">
      <w:pPr>
        <w:pStyle w:val="ASRHeading2"/>
        <w:numPr>
          <w:ilvl w:val="0"/>
          <w:numId w:val="2"/>
        </w:numPr>
        <w:jc w:val="both"/>
        <w:rPr>
          <w:rFonts w:ascii="Comic Sans MS" w:hAnsi="Comic Sans MS"/>
          <w:b w:val="0"/>
          <w:color w:val="660066"/>
          <w:sz w:val="20"/>
          <w:szCs w:val="20"/>
        </w:rPr>
      </w:pPr>
      <w:r w:rsidRPr="005572ED">
        <w:rPr>
          <w:rFonts w:ascii="Comic Sans MS" w:eastAsia="Calibri" w:hAnsi="Comic Sans MS" w:cs="Arial"/>
          <w:b w:val="0"/>
          <w:sz w:val="20"/>
          <w:szCs w:val="20"/>
          <w:lang w:val="en-AU" w:bidi="ar-SA"/>
        </w:rPr>
        <w:t>Address concerns quickly through counselling, mediation and fair consequences.</w:t>
      </w:r>
    </w:p>
    <w:p w:rsidR="001A73FB" w:rsidRPr="005572ED" w:rsidRDefault="001A73FB" w:rsidP="001A73FB">
      <w:pPr>
        <w:pStyle w:val="ASRHeading2"/>
        <w:numPr>
          <w:ilvl w:val="0"/>
          <w:numId w:val="2"/>
        </w:numPr>
        <w:jc w:val="both"/>
        <w:rPr>
          <w:rFonts w:ascii="Comic Sans MS" w:hAnsi="Comic Sans MS"/>
          <w:b w:val="0"/>
          <w:color w:val="660066"/>
          <w:sz w:val="20"/>
          <w:szCs w:val="20"/>
        </w:rPr>
      </w:pPr>
      <w:r w:rsidRPr="005572ED">
        <w:rPr>
          <w:rFonts w:ascii="Comic Sans MS" w:eastAsia="Calibri" w:hAnsi="Comic Sans MS" w:cs="Arial"/>
          <w:b w:val="0"/>
          <w:sz w:val="20"/>
          <w:szCs w:val="20"/>
          <w:lang w:val="en-AU" w:bidi="ar-SA"/>
        </w:rPr>
        <w:t xml:space="preserve">Refine school systems to support harmonious relationships </w:t>
      </w:r>
      <w:proofErr w:type="spellStart"/>
      <w:r w:rsidRPr="005572ED">
        <w:rPr>
          <w:rFonts w:ascii="Comic Sans MS" w:eastAsia="Calibri" w:hAnsi="Comic Sans MS" w:cs="Arial"/>
          <w:b w:val="0"/>
          <w:sz w:val="20"/>
          <w:szCs w:val="20"/>
          <w:lang w:val="en-AU" w:bidi="ar-SA"/>
        </w:rPr>
        <w:t>eg</w:t>
      </w:r>
      <w:proofErr w:type="spellEnd"/>
      <w:r w:rsidRPr="005572ED">
        <w:rPr>
          <w:rFonts w:ascii="Comic Sans MS" w:eastAsia="Calibri" w:hAnsi="Comic Sans MS" w:cs="Arial"/>
          <w:b w:val="0"/>
          <w:sz w:val="20"/>
          <w:szCs w:val="20"/>
          <w:lang w:val="en-AU" w:bidi="ar-SA"/>
        </w:rPr>
        <w:t xml:space="preserve"> effective playground supervision, induction programs, staff consistency.</w:t>
      </w:r>
    </w:p>
    <w:p w:rsidR="001A73FB" w:rsidRPr="005572ED" w:rsidRDefault="001A73FB" w:rsidP="001A73FB">
      <w:pPr>
        <w:pStyle w:val="ASRHeading2"/>
        <w:numPr>
          <w:ilvl w:val="0"/>
          <w:numId w:val="2"/>
        </w:numPr>
        <w:jc w:val="both"/>
        <w:rPr>
          <w:rFonts w:ascii="Comic Sans MS" w:hAnsi="Comic Sans MS"/>
          <w:b w:val="0"/>
          <w:color w:val="660066"/>
          <w:sz w:val="20"/>
          <w:szCs w:val="20"/>
        </w:rPr>
      </w:pPr>
      <w:r w:rsidRPr="005572ED">
        <w:rPr>
          <w:rFonts w:ascii="Comic Sans MS" w:eastAsia="Calibri" w:hAnsi="Comic Sans MS" w:cs="Arial"/>
          <w:b w:val="0"/>
          <w:sz w:val="20"/>
          <w:szCs w:val="20"/>
          <w:lang w:val="en-AU" w:bidi="ar-SA"/>
        </w:rPr>
        <w:lastRenderedPageBreak/>
        <w:t xml:space="preserve">Refine school welfare programs such as social skilling, conflict resolution and self-efficacy and </w:t>
      </w:r>
      <w:proofErr w:type="spellStart"/>
      <w:r w:rsidRPr="005572ED">
        <w:rPr>
          <w:rFonts w:ascii="Comic Sans MS" w:eastAsia="Calibri" w:hAnsi="Comic Sans MS" w:cs="Arial"/>
          <w:b w:val="0"/>
          <w:sz w:val="20"/>
          <w:szCs w:val="20"/>
          <w:lang w:val="en-AU" w:bidi="ar-SA"/>
        </w:rPr>
        <w:t>self esteem</w:t>
      </w:r>
      <w:proofErr w:type="spellEnd"/>
      <w:r w:rsidRPr="005572ED">
        <w:rPr>
          <w:rFonts w:ascii="Comic Sans MS" w:eastAsia="Calibri" w:hAnsi="Comic Sans MS" w:cs="Arial"/>
          <w:b w:val="0"/>
          <w:sz w:val="20"/>
          <w:szCs w:val="20"/>
          <w:lang w:val="en-AU" w:bidi="ar-SA"/>
        </w:rPr>
        <w:t xml:space="preserve"> needs.</w:t>
      </w:r>
    </w:p>
    <w:p w:rsidR="00E36933" w:rsidRDefault="00E36933" w:rsidP="00E36933">
      <w:pPr>
        <w:pStyle w:val="ASRHeading2"/>
        <w:rPr>
          <w:rFonts w:ascii="Arial" w:hAnsi="Arial"/>
          <w:b w:val="0"/>
          <w:color w:val="660066"/>
        </w:rPr>
      </w:pPr>
      <w:r w:rsidRPr="007B3223">
        <w:rPr>
          <w:rFonts w:ascii="Arial" w:hAnsi="Arial"/>
          <w:b w:val="0"/>
          <w:color w:val="660066"/>
        </w:rPr>
        <w:t>Preventio</w:t>
      </w:r>
      <w:r>
        <w:rPr>
          <w:rFonts w:ascii="Arial" w:hAnsi="Arial"/>
          <w:b w:val="0"/>
          <w:color w:val="660066"/>
        </w:rPr>
        <w:t>n</w:t>
      </w:r>
    </w:p>
    <w:p w:rsidR="00485B30" w:rsidRPr="001A73FB" w:rsidRDefault="00485B30" w:rsidP="00485B30">
      <w:pPr>
        <w:pStyle w:val="ASRHeading2"/>
        <w:jc w:val="both"/>
        <w:rPr>
          <w:rFonts w:ascii="Arial" w:eastAsia="Calibri" w:hAnsi="Arial" w:cs="Arial"/>
          <w:sz w:val="22"/>
          <w:u w:val="single"/>
          <w:lang w:val="en-AU" w:bidi="ar-SA"/>
        </w:rPr>
      </w:pPr>
      <w:r w:rsidRPr="001A73FB">
        <w:rPr>
          <w:rFonts w:ascii="Arial" w:eastAsia="Calibri" w:hAnsi="Arial" w:cs="Arial"/>
          <w:sz w:val="22"/>
          <w:u w:val="single"/>
          <w:lang w:val="en-AU" w:bidi="ar-SA"/>
        </w:rPr>
        <w:t>Evaluation</w:t>
      </w:r>
    </w:p>
    <w:p w:rsidR="006A768E" w:rsidRDefault="006A768E" w:rsidP="00485B30">
      <w:pPr>
        <w:pStyle w:val="ASRHeading2"/>
        <w:jc w:val="both"/>
        <w:rPr>
          <w:rFonts w:ascii="Comic Sans MS" w:eastAsia="Calibri" w:hAnsi="Comic Sans MS" w:cs="Arial"/>
          <w:b w:val="0"/>
          <w:sz w:val="20"/>
          <w:szCs w:val="20"/>
          <w:lang w:val="en-AU" w:bidi="ar-SA"/>
        </w:rPr>
      </w:pPr>
      <w:r>
        <w:rPr>
          <w:rFonts w:ascii="Comic Sans MS" w:eastAsia="Calibri" w:hAnsi="Comic Sans MS" w:cs="Arial"/>
          <w:b w:val="0"/>
          <w:sz w:val="20"/>
          <w:szCs w:val="20"/>
          <w:lang w:val="en-AU" w:bidi="ar-SA"/>
        </w:rPr>
        <w:t>Methods included</w:t>
      </w:r>
    </w:p>
    <w:p w:rsidR="00485B30" w:rsidRDefault="00485B30" w:rsidP="00485B30">
      <w:pPr>
        <w:pStyle w:val="ASRHeading2"/>
        <w:jc w:val="both"/>
        <w:rPr>
          <w:rFonts w:ascii="Comic Sans MS" w:eastAsia="Calibri" w:hAnsi="Comic Sans MS" w:cs="Arial"/>
          <w:b w:val="0"/>
          <w:sz w:val="20"/>
          <w:szCs w:val="20"/>
          <w:lang w:val="en-AU" w:bidi="ar-SA"/>
        </w:rPr>
      </w:pPr>
      <w:r w:rsidRPr="00485B30">
        <w:rPr>
          <w:rFonts w:ascii="Comic Sans MS" w:eastAsia="Calibri" w:hAnsi="Comic Sans MS" w:cs="Arial"/>
          <w:b w:val="0"/>
          <w:sz w:val="20"/>
          <w:szCs w:val="20"/>
          <w:lang w:val="en-AU" w:bidi="ar-SA"/>
        </w:rPr>
        <w:t>-Focus Groups: Parent, Student and Staff</w:t>
      </w:r>
    </w:p>
    <w:p w:rsidR="00485B30" w:rsidRPr="00485B30" w:rsidRDefault="00485B30" w:rsidP="00485B30">
      <w:pPr>
        <w:pStyle w:val="ASRHeading2"/>
        <w:jc w:val="both"/>
        <w:rPr>
          <w:rFonts w:ascii="Comic Sans MS" w:eastAsia="Calibri" w:hAnsi="Comic Sans MS" w:cs="Arial"/>
          <w:b w:val="0"/>
          <w:sz w:val="20"/>
          <w:szCs w:val="20"/>
          <w:lang w:val="en-AU" w:bidi="ar-SA"/>
        </w:rPr>
      </w:pPr>
      <w:r w:rsidRPr="00485B30">
        <w:rPr>
          <w:rFonts w:ascii="Comic Sans MS" w:eastAsia="Calibri" w:hAnsi="Comic Sans MS" w:cs="Arial"/>
          <w:b w:val="0"/>
          <w:sz w:val="20"/>
          <w:szCs w:val="20"/>
          <w:lang w:val="en-AU" w:bidi="ar-SA"/>
        </w:rPr>
        <w:t>- RISC student welfare data harvesting</w:t>
      </w:r>
    </w:p>
    <w:p w:rsidR="00485B30" w:rsidRPr="00485B30" w:rsidRDefault="00485B30" w:rsidP="00485B30">
      <w:pPr>
        <w:pStyle w:val="ASRHeading2"/>
        <w:jc w:val="both"/>
        <w:rPr>
          <w:rFonts w:ascii="Comic Sans MS" w:eastAsia="Calibri" w:hAnsi="Comic Sans MS" w:cs="Arial"/>
          <w:b w:val="0"/>
          <w:sz w:val="20"/>
          <w:szCs w:val="20"/>
          <w:lang w:val="en-AU" w:bidi="ar-SA"/>
        </w:rPr>
      </w:pPr>
      <w:r w:rsidRPr="00485B30">
        <w:rPr>
          <w:rFonts w:ascii="Comic Sans MS" w:eastAsia="Calibri" w:hAnsi="Comic Sans MS" w:cs="Arial"/>
          <w:b w:val="0"/>
          <w:sz w:val="20"/>
          <w:szCs w:val="20"/>
          <w:lang w:val="en-AU" w:bidi="ar-SA"/>
        </w:rPr>
        <w:t>- Whole school surveying in the area of whole school culture including bullying.</w:t>
      </w:r>
    </w:p>
    <w:p w:rsidR="00485B30" w:rsidRDefault="00485B30" w:rsidP="00485B30">
      <w:pPr>
        <w:pStyle w:val="ASRHeading2"/>
        <w:jc w:val="both"/>
        <w:rPr>
          <w:rFonts w:ascii="Comic Sans MS" w:eastAsia="Calibri" w:hAnsi="Comic Sans MS" w:cs="Arial"/>
          <w:b w:val="0"/>
          <w:sz w:val="20"/>
          <w:szCs w:val="20"/>
          <w:lang w:val="en-AU" w:bidi="ar-SA"/>
        </w:rPr>
      </w:pPr>
      <w:r w:rsidRPr="00485B30">
        <w:rPr>
          <w:rFonts w:ascii="Comic Sans MS" w:eastAsia="Calibri" w:hAnsi="Comic Sans MS" w:cs="Arial"/>
          <w:b w:val="0"/>
          <w:sz w:val="20"/>
          <w:szCs w:val="20"/>
          <w:lang w:val="en-AU" w:bidi="ar-SA"/>
        </w:rPr>
        <w:t xml:space="preserve">Young North also commenced a </w:t>
      </w:r>
      <w:proofErr w:type="gramStart"/>
      <w:r w:rsidRPr="00485B30">
        <w:rPr>
          <w:rFonts w:ascii="Comic Sans MS" w:eastAsia="Calibri" w:hAnsi="Comic Sans MS" w:cs="Arial"/>
          <w:b w:val="0"/>
          <w:sz w:val="20"/>
          <w:szCs w:val="20"/>
          <w:lang w:val="en-AU" w:bidi="ar-SA"/>
        </w:rPr>
        <w:t>5 year</w:t>
      </w:r>
      <w:proofErr w:type="gramEnd"/>
      <w:r w:rsidRPr="00485B30">
        <w:rPr>
          <w:rFonts w:ascii="Comic Sans MS" w:eastAsia="Calibri" w:hAnsi="Comic Sans MS" w:cs="Arial"/>
          <w:b w:val="0"/>
          <w:sz w:val="20"/>
          <w:szCs w:val="20"/>
          <w:lang w:val="en-AU" w:bidi="ar-SA"/>
        </w:rPr>
        <w:t xml:space="preserve"> commitment to building the Positive Behaviour for Learning program into its school culture. The initial phases of this process included:</w:t>
      </w:r>
    </w:p>
    <w:p w:rsidR="00485B30" w:rsidRPr="00485B30" w:rsidRDefault="00485B30" w:rsidP="00485B30">
      <w:pPr>
        <w:pStyle w:val="ASRHeading2"/>
        <w:jc w:val="both"/>
        <w:rPr>
          <w:rFonts w:ascii="Comic Sans MS" w:eastAsia="Calibri" w:hAnsi="Comic Sans MS" w:cs="Arial"/>
          <w:b w:val="0"/>
          <w:sz w:val="20"/>
          <w:szCs w:val="20"/>
          <w:lang w:val="en-AU" w:bidi="ar-SA"/>
        </w:rPr>
      </w:pPr>
      <w:r w:rsidRPr="00485B30">
        <w:rPr>
          <w:rFonts w:ascii="Comic Sans MS" w:eastAsia="Calibri" w:hAnsi="Comic Sans MS" w:cs="Arial"/>
          <w:b w:val="0"/>
          <w:sz w:val="20"/>
          <w:szCs w:val="20"/>
          <w:lang w:val="en-AU" w:bidi="ar-SA"/>
        </w:rPr>
        <w:t>- Whole school behaviour and welfare systems analysis including bullying concerns.</w:t>
      </w:r>
    </w:p>
    <w:p w:rsidR="00485B30" w:rsidRPr="00485B30" w:rsidRDefault="00485B30" w:rsidP="00485B30">
      <w:pPr>
        <w:pStyle w:val="ASRHeading2"/>
        <w:jc w:val="both"/>
        <w:rPr>
          <w:rFonts w:ascii="Comic Sans MS" w:eastAsia="Calibri" w:hAnsi="Comic Sans MS" w:cs="Arial"/>
          <w:b w:val="0"/>
          <w:sz w:val="20"/>
          <w:szCs w:val="20"/>
          <w:lang w:val="en-AU" w:bidi="ar-SA"/>
        </w:rPr>
      </w:pPr>
      <w:r w:rsidRPr="00485B30">
        <w:rPr>
          <w:rFonts w:ascii="Comic Sans MS" w:eastAsia="Calibri" w:hAnsi="Comic Sans MS" w:cs="Arial"/>
          <w:b w:val="0"/>
          <w:sz w:val="20"/>
          <w:szCs w:val="20"/>
          <w:lang w:val="en-AU" w:bidi="ar-SA"/>
        </w:rPr>
        <w:t>- Completion of external audits in the area of playground behaviour and school culture.</w:t>
      </w:r>
    </w:p>
    <w:p w:rsidR="00485B30" w:rsidRPr="00485B30" w:rsidRDefault="00485B30" w:rsidP="00485B30">
      <w:pPr>
        <w:pStyle w:val="ASRHeading2"/>
        <w:jc w:val="both"/>
        <w:rPr>
          <w:rFonts w:ascii="Comic Sans MS" w:eastAsia="Calibri" w:hAnsi="Comic Sans MS" w:cs="Arial"/>
          <w:b w:val="0"/>
          <w:sz w:val="20"/>
          <w:szCs w:val="20"/>
          <w:lang w:val="en-AU" w:bidi="ar-SA"/>
        </w:rPr>
      </w:pPr>
      <w:r w:rsidRPr="00485B30">
        <w:rPr>
          <w:rFonts w:ascii="Comic Sans MS" w:eastAsia="Calibri" w:hAnsi="Comic Sans MS" w:cs="Arial"/>
          <w:b w:val="0"/>
          <w:sz w:val="20"/>
          <w:szCs w:val="20"/>
          <w:lang w:val="en-AU" w:bidi="ar-SA"/>
        </w:rPr>
        <w:t>- Completion of external audit of school welfare systems and staff attitude and consistency of approach to dealing with bullying.</w:t>
      </w:r>
    </w:p>
    <w:p w:rsidR="00485B30" w:rsidRDefault="00485B30" w:rsidP="00E36933">
      <w:pPr>
        <w:pStyle w:val="ASRHeading2"/>
        <w:rPr>
          <w:rFonts w:ascii="Arial" w:hAnsi="Arial" w:cs="Arial"/>
          <w:sz w:val="22"/>
          <w:u w:val="single"/>
        </w:rPr>
      </w:pPr>
      <w:r w:rsidRPr="00485B30">
        <w:rPr>
          <w:rFonts w:ascii="Arial" w:hAnsi="Arial" w:cs="Arial"/>
          <w:sz w:val="22"/>
          <w:u w:val="single"/>
        </w:rPr>
        <w:t>Findings</w:t>
      </w:r>
    </w:p>
    <w:p w:rsidR="00485B30" w:rsidRPr="005572ED" w:rsidRDefault="00485B30" w:rsidP="00FD163E">
      <w:pPr>
        <w:pStyle w:val="ASRHeading2"/>
        <w:jc w:val="both"/>
        <w:rPr>
          <w:rFonts w:ascii="Comic Sans MS" w:hAnsi="Comic Sans MS" w:cs="Arial"/>
          <w:b w:val="0"/>
          <w:sz w:val="20"/>
          <w:szCs w:val="20"/>
        </w:rPr>
      </w:pPr>
      <w:r w:rsidRPr="005572ED">
        <w:rPr>
          <w:rFonts w:ascii="Comic Sans MS" w:hAnsi="Comic Sans MS" w:cs="Arial"/>
          <w:b w:val="0"/>
          <w:sz w:val="20"/>
          <w:szCs w:val="20"/>
        </w:rPr>
        <w:t>-  The school required clear articulation of school values that would define what was expected of students, staff and parents.</w:t>
      </w:r>
    </w:p>
    <w:p w:rsidR="00485B30" w:rsidRPr="005572ED" w:rsidRDefault="00485B30" w:rsidP="00FD163E">
      <w:pPr>
        <w:pStyle w:val="ASRHeading2"/>
        <w:jc w:val="both"/>
        <w:rPr>
          <w:rFonts w:ascii="Comic Sans MS" w:hAnsi="Comic Sans MS" w:cs="Arial"/>
          <w:b w:val="0"/>
          <w:sz w:val="20"/>
          <w:szCs w:val="20"/>
        </w:rPr>
      </w:pPr>
      <w:r w:rsidRPr="005572ED">
        <w:rPr>
          <w:rFonts w:ascii="Comic Sans MS" w:hAnsi="Comic Sans MS" w:cs="Arial"/>
          <w:b w:val="0"/>
          <w:sz w:val="20"/>
          <w:szCs w:val="20"/>
        </w:rPr>
        <w:lastRenderedPageBreak/>
        <w:t>- What these values looked like need to be defined and taught to students across all school areas.</w:t>
      </w:r>
    </w:p>
    <w:p w:rsidR="00485B30" w:rsidRPr="005572ED" w:rsidRDefault="00485B30" w:rsidP="00FD163E">
      <w:pPr>
        <w:pStyle w:val="ASRHeading2"/>
        <w:jc w:val="both"/>
        <w:rPr>
          <w:rFonts w:ascii="Comic Sans MS" w:hAnsi="Comic Sans MS" w:cs="Arial"/>
          <w:b w:val="0"/>
          <w:sz w:val="20"/>
          <w:szCs w:val="20"/>
        </w:rPr>
      </w:pPr>
      <w:r w:rsidRPr="005572ED">
        <w:rPr>
          <w:rFonts w:ascii="Comic Sans MS" w:hAnsi="Comic Sans MS" w:cs="Arial"/>
          <w:b w:val="0"/>
          <w:sz w:val="20"/>
          <w:szCs w:val="20"/>
        </w:rPr>
        <w:t xml:space="preserve">- Whole school reward systems needed to reward anti bullying </w:t>
      </w:r>
      <w:proofErr w:type="spellStart"/>
      <w:r w:rsidRPr="005572ED">
        <w:rPr>
          <w:rFonts w:ascii="Comic Sans MS" w:hAnsi="Comic Sans MS" w:cs="Arial"/>
          <w:b w:val="0"/>
          <w:sz w:val="20"/>
          <w:szCs w:val="20"/>
        </w:rPr>
        <w:t>behaviours</w:t>
      </w:r>
      <w:proofErr w:type="spellEnd"/>
      <w:r w:rsidRPr="005572ED">
        <w:rPr>
          <w:rFonts w:ascii="Comic Sans MS" w:hAnsi="Comic Sans MS" w:cs="Arial"/>
          <w:b w:val="0"/>
          <w:sz w:val="20"/>
          <w:szCs w:val="20"/>
        </w:rPr>
        <w:t xml:space="preserve"> and positive school culture / behavior.</w:t>
      </w:r>
    </w:p>
    <w:p w:rsidR="00485B30" w:rsidRPr="005572ED" w:rsidRDefault="00485B30" w:rsidP="00FD163E">
      <w:pPr>
        <w:pStyle w:val="ASRHeading2"/>
        <w:jc w:val="both"/>
        <w:rPr>
          <w:rFonts w:ascii="Comic Sans MS" w:hAnsi="Comic Sans MS" w:cs="Arial"/>
          <w:b w:val="0"/>
          <w:sz w:val="20"/>
          <w:szCs w:val="20"/>
        </w:rPr>
      </w:pPr>
      <w:r w:rsidRPr="005572ED">
        <w:rPr>
          <w:rFonts w:ascii="Comic Sans MS" w:hAnsi="Comic Sans MS" w:cs="Arial"/>
          <w:b w:val="0"/>
          <w:sz w:val="20"/>
          <w:szCs w:val="20"/>
        </w:rPr>
        <w:t xml:space="preserve">- Continued data gathering needed to occur to ensure consistent tracking or bullying trends across cohorts, in locations, amongst particular students and through particular types of </w:t>
      </w:r>
      <w:proofErr w:type="spellStart"/>
      <w:r w:rsidRPr="005572ED">
        <w:rPr>
          <w:rFonts w:ascii="Comic Sans MS" w:hAnsi="Comic Sans MS" w:cs="Arial"/>
          <w:b w:val="0"/>
          <w:sz w:val="20"/>
          <w:szCs w:val="20"/>
        </w:rPr>
        <w:t>behaviour</w:t>
      </w:r>
      <w:proofErr w:type="spellEnd"/>
      <w:r w:rsidRPr="005572ED">
        <w:rPr>
          <w:rFonts w:ascii="Comic Sans MS" w:hAnsi="Comic Sans MS" w:cs="Arial"/>
          <w:b w:val="0"/>
          <w:sz w:val="20"/>
          <w:szCs w:val="20"/>
        </w:rPr>
        <w:t>.</w:t>
      </w:r>
    </w:p>
    <w:p w:rsidR="00485B30" w:rsidRPr="00485B30" w:rsidRDefault="00485B30" w:rsidP="00E36933">
      <w:pPr>
        <w:pStyle w:val="ASRHeading2"/>
        <w:rPr>
          <w:rFonts w:ascii="Comic Sans MS" w:hAnsi="Comic Sans MS"/>
          <w:sz w:val="22"/>
          <w:u w:val="single"/>
        </w:rPr>
      </w:pPr>
      <w:r w:rsidRPr="00485B30">
        <w:rPr>
          <w:rFonts w:ascii="Arial" w:hAnsi="Arial" w:cs="Arial"/>
          <w:sz w:val="22"/>
          <w:u w:val="single"/>
        </w:rPr>
        <w:t>Ongoing Evaluation</w:t>
      </w:r>
    </w:p>
    <w:p w:rsidR="005572ED" w:rsidRPr="005572ED" w:rsidRDefault="005572ED" w:rsidP="005572ED">
      <w:pPr>
        <w:pStyle w:val="ASRHeading2"/>
        <w:jc w:val="both"/>
        <w:rPr>
          <w:rFonts w:ascii="Comic Sans MS" w:eastAsia="Calibri" w:hAnsi="Comic Sans MS" w:cs="Arial"/>
          <w:b w:val="0"/>
          <w:sz w:val="20"/>
          <w:szCs w:val="20"/>
          <w:lang w:val="en-AU" w:bidi="ar-SA"/>
        </w:rPr>
      </w:pPr>
      <w:r w:rsidRPr="005572ED">
        <w:rPr>
          <w:rFonts w:ascii="Comic Sans MS" w:eastAsia="Calibri" w:hAnsi="Comic Sans MS" w:cs="Arial"/>
          <w:b w:val="0"/>
          <w:sz w:val="20"/>
          <w:szCs w:val="20"/>
          <w:lang w:val="en-AU" w:bidi="ar-SA"/>
        </w:rPr>
        <w:t xml:space="preserve">As part of the PBL commitment Young North maintains detailed and consistent records of student minor and major behaviours including bullying behaviours. From this data student relationship needs are addressed quickly and proactively as reviewed by the school’ PBL and Learning Support Teams. Through this constant data gathering the school aims </w:t>
      </w:r>
      <w:r>
        <w:rPr>
          <w:rFonts w:ascii="Comic Sans MS" w:eastAsia="Calibri" w:hAnsi="Comic Sans MS" w:cs="Arial"/>
          <w:b w:val="0"/>
          <w:sz w:val="20"/>
          <w:szCs w:val="20"/>
          <w:lang w:val="en-AU" w:bidi="ar-SA"/>
        </w:rPr>
        <w:t>to:</w:t>
      </w:r>
    </w:p>
    <w:p w:rsidR="005572ED" w:rsidRPr="005572ED" w:rsidRDefault="005572ED" w:rsidP="005572ED">
      <w:pPr>
        <w:pStyle w:val="ASRHeading2"/>
        <w:numPr>
          <w:ilvl w:val="0"/>
          <w:numId w:val="2"/>
        </w:numPr>
        <w:jc w:val="both"/>
        <w:rPr>
          <w:rFonts w:ascii="Comic Sans MS" w:hAnsi="Comic Sans MS"/>
          <w:b w:val="0"/>
          <w:color w:val="660066"/>
          <w:sz w:val="20"/>
          <w:szCs w:val="20"/>
        </w:rPr>
      </w:pPr>
      <w:r w:rsidRPr="005572ED">
        <w:rPr>
          <w:rFonts w:ascii="Comic Sans MS" w:eastAsia="Calibri" w:hAnsi="Comic Sans MS" w:cs="Arial"/>
          <w:b w:val="0"/>
          <w:sz w:val="20"/>
          <w:szCs w:val="20"/>
          <w:lang w:val="en-AU" w:bidi="ar-SA"/>
        </w:rPr>
        <w:t xml:space="preserve">Refine school systems to support harmonious relationships </w:t>
      </w:r>
      <w:proofErr w:type="spellStart"/>
      <w:r w:rsidRPr="005572ED">
        <w:rPr>
          <w:rFonts w:ascii="Comic Sans MS" w:eastAsia="Calibri" w:hAnsi="Comic Sans MS" w:cs="Arial"/>
          <w:b w:val="0"/>
          <w:sz w:val="20"/>
          <w:szCs w:val="20"/>
          <w:lang w:val="en-AU" w:bidi="ar-SA"/>
        </w:rPr>
        <w:t>eg</w:t>
      </w:r>
      <w:proofErr w:type="spellEnd"/>
      <w:r w:rsidRPr="005572ED">
        <w:rPr>
          <w:rFonts w:ascii="Comic Sans MS" w:eastAsia="Calibri" w:hAnsi="Comic Sans MS" w:cs="Arial"/>
          <w:b w:val="0"/>
          <w:sz w:val="20"/>
          <w:szCs w:val="20"/>
          <w:lang w:val="en-AU" w:bidi="ar-SA"/>
        </w:rPr>
        <w:t xml:space="preserve"> effective playground supervision, induction programs, staff consistency.</w:t>
      </w:r>
    </w:p>
    <w:p w:rsidR="005572ED" w:rsidRPr="005572ED" w:rsidRDefault="005572ED" w:rsidP="005572ED">
      <w:pPr>
        <w:pStyle w:val="ASRHeading2"/>
        <w:numPr>
          <w:ilvl w:val="0"/>
          <w:numId w:val="2"/>
        </w:numPr>
        <w:jc w:val="both"/>
        <w:rPr>
          <w:rFonts w:ascii="Comic Sans MS" w:hAnsi="Comic Sans MS"/>
          <w:b w:val="0"/>
          <w:color w:val="660066"/>
          <w:sz w:val="20"/>
          <w:szCs w:val="20"/>
        </w:rPr>
      </w:pPr>
      <w:r w:rsidRPr="005572ED">
        <w:rPr>
          <w:rFonts w:ascii="Comic Sans MS" w:eastAsia="Calibri" w:hAnsi="Comic Sans MS" w:cs="Arial"/>
          <w:b w:val="0"/>
          <w:sz w:val="20"/>
          <w:szCs w:val="20"/>
          <w:lang w:val="en-AU" w:bidi="ar-SA"/>
        </w:rPr>
        <w:t xml:space="preserve">Refine school welfare programs such as social skilling, conflict resolution and self-efficacy and </w:t>
      </w:r>
      <w:proofErr w:type="spellStart"/>
      <w:r w:rsidRPr="005572ED">
        <w:rPr>
          <w:rFonts w:ascii="Comic Sans MS" w:eastAsia="Calibri" w:hAnsi="Comic Sans MS" w:cs="Arial"/>
          <w:b w:val="0"/>
          <w:sz w:val="20"/>
          <w:szCs w:val="20"/>
          <w:lang w:val="en-AU" w:bidi="ar-SA"/>
        </w:rPr>
        <w:t>self esteem</w:t>
      </w:r>
      <w:proofErr w:type="spellEnd"/>
      <w:r w:rsidRPr="005572ED">
        <w:rPr>
          <w:rFonts w:ascii="Comic Sans MS" w:eastAsia="Calibri" w:hAnsi="Comic Sans MS" w:cs="Arial"/>
          <w:b w:val="0"/>
          <w:sz w:val="20"/>
          <w:szCs w:val="20"/>
          <w:lang w:val="en-AU" w:bidi="ar-SA"/>
        </w:rPr>
        <w:t xml:space="preserve"> needs.</w:t>
      </w:r>
    </w:p>
    <w:p w:rsidR="005572ED" w:rsidRPr="005572ED" w:rsidRDefault="005572ED" w:rsidP="005572ED">
      <w:pPr>
        <w:pStyle w:val="ASRHeading2"/>
        <w:numPr>
          <w:ilvl w:val="0"/>
          <w:numId w:val="2"/>
        </w:numPr>
        <w:jc w:val="both"/>
        <w:rPr>
          <w:rFonts w:ascii="Comic Sans MS" w:hAnsi="Comic Sans MS"/>
          <w:b w:val="0"/>
          <w:color w:val="660066"/>
          <w:sz w:val="20"/>
          <w:szCs w:val="20"/>
        </w:rPr>
      </w:pPr>
      <w:r>
        <w:rPr>
          <w:rFonts w:ascii="Comic Sans MS" w:eastAsia="Calibri" w:hAnsi="Comic Sans MS" w:cs="Arial"/>
          <w:b w:val="0"/>
          <w:sz w:val="20"/>
          <w:szCs w:val="20"/>
          <w:lang w:val="en-AU" w:bidi="ar-SA"/>
        </w:rPr>
        <w:t>Ensure parents and students have a clear understanding of the school culture and expectations across the school site and the school has a common values based language when talking about how the school community will treat each other.</w:t>
      </w:r>
    </w:p>
    <w:p w:rsidR="00E36933" w:rsidRPr="007B3223" w:rsidRDefault="00E36933" w:rsidP="00E36933">
      <w:pPr>
        <w:pStyle w:val="ASRHeading3"/>
        <w:rPr>
          <w:rFonts w:ascii="Arial" w:hAnsi="Arial"/>
          <w:color w:val="244061"/>
          <w:sz w:val="28"/>
          <w:szCs w:val="28"/>
        </w:rPr>
      </w:pPr>
    </w:p>
    <w:p w:rsidR="00E36933" w:rsidRDefault="00E36933" w:rsidP="00E36933">
      <w:pPr>
        <w:pStyle w:val="ASRHeading3"/>
        <w:rPr>
          <w:rFonts w:ascii="Arial" w:hAnsi="Arial"/>
          <w:b w:val="0"/>
          <w:color w:val="660066"/>
          <w:sz w:val="28"/>
          <w:szCs w:val="28"/>
        </w:rPr>
      </w:pPr>
      <w:r w:rsidRPr="007B3223">
        <w:rPr>
          <w:rFonts w:ascii="Arial" w:hAnsi="Arial"/>
          <w:b w:val="0"/>
          <w:color w:val="660066"/>
          <w:sz w:val="28"/>
          <w:szCs w:val="28"/>
        </w:rPr>
        <w:t xml:space="preserve">Early Intervention </w:t>
      </w:r>
    </w:p>
    <w:p w:rsidR="00485B30" w:rsidRPr="001A73FB" w:rsidRDefault="00485B30" w:rsidP="00485B30">
      <w:pPr>
        <w:pStyle w:val="ASRHeading2"/>
        <w:jc w:val="both"/>
        <w:rPr>
          <w:rFonts w:ascii="Arial" w:eastAsia="Calibri" w:hAnsi="Arial" w:cs="Arial"/>
          <w:sz w:val="22"/>
          <w:u w:val="single"/>
          <w:lang w:val="en-AU" w:bidi="ar-SA"/>
        </w:rPr>
      </w:pPr>
      <w:r w:rsidRPr="001A73FB">
        <w:rPr>
          <w:rFonts w:ascii="Arial" w:eastAsia="Calibri" w:hAnsi="Arial" w:cs="Arial"/>
          <w:sz w:val="22"/>
          <w:u w:val="single"/>
          <w:lang w:val="en-AU" w:bidi="ar-SA"/>
        </w:rPr>
        <w:lastRenderedPageBreak/>
        <w:t>Evaluation</w:t>
      </w:r>
    </w:p>
    <w:p w:rsidR="00485B30" w:rsidRDefault="00485B30" w:rsidP="00485B30">
      <w:pPr>
        <w:pStyle w:val="ASRHeading2"/>
        <w:jc w:val="both"/>
        <w:rPr>
          <w:rFonts w:ascii="Comic Sans MS" w:eastAsia="Calibri" w:hAnsi="Comic Sans MS" w:cs="Arial"/>
          <w:b w:val="0"/>
          <w:sz w:val="20"/>
          <w:szCs w:val="20"/>
          <w:lang w:val="en-AU" w:bidi="ar-SA"/>
        </w:rPr>
      </w:pPr>
      <w:r w:rsidRPr="00485B30">
        <w:rPr>
          <w:rFonts w:ascii="Comic Sans MS" w:eastAsia="Calibri" w:hAnsi="Comic Sans MS" w:cs="Arial"/>
          <w:b w:val="0"/>
          <w:sz w:val="20"/>
          <w:szCs w:val="20"/>
          <w:lang w:val="en-AU" w:bidi="ar-SA"/>
        </w:rPr>
        <w:t>-Focus Groups: Parent, Student and Staff</w:t>
      </w:r>
    </w:p>
    <w:p w:rsidR="00485B30" w:rsidRPr="00485B30" w:rsidRDefault="00485B30" w:rsidP="00485B30">
      <w:pPr>
        <w:pStyle w:val="ASRHeading2"/>
        <w:jc w:val="both"/>
        <w:rPr>
          <w:rFonts w:ascii="Comic Sans MS" w:eastAsia="Calibri" w:hAnsi="Comic Sans MS" w:cs="Arial"/>
          <w:b w:val="0"/>
          <w:sz w:val="20"/>
          <w:szCs w:val="20"/>
          <w:lang w:val="en-AU" w:bidi="ar-SA"/>
        </w:rPr>
      </w:pPr>
      <w:r w:rsidRPr="00485B30">
        <w:rPr>
          <w:rFonts w:ascii="Comic Sans MS" w:eastAsia="Calibri" w:hAnsi="Comic Sans MS" w:cs="Arial"/>
          <w:b w:val="0"/>
          <w:sz w:val="20"/>
          <w:szCs w:val="20"/>
          <w:lang w:val="en-AU" w:bidi="ar-SA"/>
        </w:rPr>
        <w:t>- RISC student welfare data harvesting</w:t>
      </w:r>
    </w:p>
    <w:p w:rsidR="00485B30" w:rsidRPr="00485B30" w:rsidRDefault="00485B30" w:rsidP="00485B30">
      <w:pPr>
        <w:pStyle w:val="ASRHeading2"/>
        <w:jc w:val="both"/>
        <w:rPr>
          <w:rFonts w:ascii="Comic Sans MS" w:eastAsia="Calibri" w:hAnsi="Comic Sans MS" w:cs="Arial"/>
          <w:b w:val="0"/>
          <w:sz w:val="20"/>
          <w:szCs w:val="20"/>
          <w:lang w:val="en-AU" w:bidi="ar-SA"/>
        </w:rPr>
      </w:pPr>
      <w:r w:rsidRPr="00485B30">
        <w:rPr>
          <w:rFonts w:ascii="Comic Sans MS" w:eastAsia="Calibri" w:hAnsi="Comic Sans MS" w:cs="Arial"/>
          <w:b w:val="0"/>
          <w:sz w:val="20"/>
          <w:szCs w:val="20"/>
          <w:lang w:val="en-AU" w:bidi="ar-SA"/>
        </w:rPr>
        <w:t>- Whole school surveying in the area of whole school culture including bullying.</w:t>
      </w:r>
    </w:p>
    <w:p w:rsidR="00485B30" w:rsidRDefault="00485B30" w:rsidP="00485B30">
      <w:pPr>
        <w:pStyle w:val="ASRHeading2"/>
        <w:jc w:val="both"/>
        <w:rPr>
          <w:rFonts w:ascii="Comic Sans MS" w:eastAsia="Calibri" w:hAnsi="Comic Sans MS" w:cs="Arial"/>
          <w:b w:val="0"/>
          <w:sz w:val="20"/>
          <w:szCs w:val="20"/>
          <w:lang w:val="en-AU" w:bidi="ar-SA"/>
        </w:rPr>
      </w:pPr>
      <w:r w:rsidRPr="00485B30">
        <w:rPr>
          <w:rFonts w:ascii="Comic Sans MS" w:eastAsia="Calibri" w:hAnsi="Comic Sans MS" w:cs="Arial"/>
          <w:b w:val="0"/>
          <w:sz w:val="20"/>
          <w:szCs w:val="20"/>
          <w:lang w:val="en-AU" w:bidi="ar-SA"/>
        </w:rPr>
        <w:t xml:space="preserve">Young North also commenced a </w:t>
      </w:r>
      <w:proofErr w:type="gramStart"/>
      <w:r w:rsidRPr="00485B30">
        <w:rPr>
          <w:rFonts w:ascii="Comic Sans MS" w:eastAsia="Calibri" w:hAnsi="Comic Sans MS" w:cs="Arial"/>
          <w:b w:val="0"/>
          <w:sz w:val="20"/>
          <w:szCs w:val="20"/>
          <w:lang w:val="en-AU" w:bidi="ar-SA"/>
        </w:rPr>
        <w:t>5 year</w:t>
      </w:r>
      <w:proofErr w:type="gramEnd"/>
      <w:r w:rsidRPr="00485B30">
        <w:rPr>
          <w:rFonts w:ascii="Comic Sans MS" w:eastAsia="Calibri" w:hAnsi="Comic Sans MS" w:cs="Arial"/>
          <w:b w:val="0"/>
          <w:sz w:val="20"/>
          <w:szCs w:val="20"/>
          <w:lang w:val="en-AU" w:bidi="ar-SA"/>
        </w:rPr>
        <w:t xml:space="preserve"> commitment to building the Positive Behaviour for Learning program into its school culture. The initial phases of this process included:</w:t>
      </w:r>
    </w:p>
    <w:p w:rsidR="00485B30" w:rsidRPr="00485B30" w:rsidRDefault="00485B30" w:rsidP="00485B30">
      <w:pPr>
        <w:pStyle w:val="ASRHeading2"/>
        <w:jc w:val="both"/>
        <w:rPr>
          <w:rFonts w:ascii="Comic Sans MS" w:eastAsia="Calibri" w:hAnsi="Comic Sans MS" w:cs="Arial"/>
          <w:b w:val="0"/>
          <w:sz w:val="20"/>
          <w:szCs w:val="20"/>
          <w:lang w:val="en-AU" w:bidi="ar-SA"/>
        </w:rPr>
      </w:pPr>
      <w:r w:rsidRPr="00485B30">
        <w:rPr>
          <w:rFonts w:ascii="Comic Sans MS" w:eastAsia="Calibri" w:hAnsi="Comic Sans MS" w:cs="Arial"/>
          <w:b w:val="0"/>
          <w:sz w:val="20"/>
          <w:szCs w:val="20"/>
          <w:lang w:val="en-AU" w:bidi="ar-SA"/>
        </w:rPr>
        <w:t>- Whole school behaviour and welfare systems analysis including bullying concerns.</w:t>
      </w:r>
    </w:p>
    <w:p w:rsidR="00485B30" w:rsidRPr="00485B30" w:rsidRDefault="00485B30" w:rsidP="00485B30">
      <w:pPr>
        <w:pStyle w:val="ASRHeading2"/>
        <w:jc w:val="both"/>
        <w:rPr>
          <w:rFonts w:ascii="Comic Sans MS" w:eastAsia="Calibri" w:hAnsi="Comic Sans MS" w:cs="Arial"/>
          <w:b w:val="0"/>
          <w:sz w:val="20"/>
          <w:szCs w:val="20"/>
          <w:lang w:val="en-AU" w:bidi="ar-SA"/>
        </w:rPr>
      </w:pPr>
      <w:r w:rsidRPr="00485B30">
        <w:rPr>
          <w:rFonts w:ascii="Comic Sans MS" w:eastAsia="Calibri" w:hAnsi="Comic Sans MS" w:cs="Arial"/>
          <w:b w:val="0"/>
          <w:sz w:val="20"/>
          <w:szCs w:val="20"/>
          <w:lang w:val="en-AU" w:bidi="ar-SA"/>
        </w:rPr>
        <w:t>- Completion of external audits in the area of playground behaviour and school culture.</w:t>
      </w:r>
    </w:p>
    <w:p w:rsidR="00485B30" w:rsidRPr="00485B30" w:rsidRDefault="00485B30" w:rsidP="00485B30">
      <w:pPr>
        <w:pStyle w:val="ASRHeading2"/>
        <w:jc w:val="both"/>
        <w:rPr>
          <w:rFonts w:ascii="Comic Sans MS" w:eastAsia="Calibri" w:hAnsi="Comic Sans MS" w:cs="Arial"/>
          <w:b w:val="0"/>
          <w:sz w:val="20"/>
          <w:szCs w:val="20"/>
          <w:lang w:val="en-AU" w:bidi="ar-SA"/>
        </w:rPr>
      </w:pPr>
      <w:r w:rsidRPr="00485B30">
        <w:rPr>
          <w:rFonts w:ascii="Comic Sans MS" w:eastAsia="Calibri" w:hAnsi="Comic Sans MS" w:cs="Arial"/>
          <w:b w:val="0"/>
          <w:sz w:val="20"/>
          <w:szCs w:val="20"/>
          <w:lang w:val="en-AU" w:bidi="ar-SA"/>
        </w:rPr>
        <w:t>- Completion of external audit of school welfare systems and staff attitude and consistency of approach to dealing with bullying.</w:t>
      </w:r>
    </w:p>
    <w:p w:rsidR="00485B30" w:rsidRDefault="00485B30" w:rsidP="00485B30">
      <w:pPr>
        <w:pStyle w:val="ASRHeading2"/>
        <w:rPr>
          <w:rFonts w:ascii="Arial" w:hAnsi="Arial" w:cs="Arial"/>
          <w:sz w:val="22"/>
          <w:u w:val="single"/>
        </w:rPr>
      </w:pPr>
      <w:r w:rsidRPr="00485B30">
        <w:rPr>
          <w:rFonts w:ascii="Arial" w:hAnsi="Arial" w:cs="Arial"/>
          <w:sz w:val="22"/>
          <w:u w:val="single"/>
        </w:rPr>
        <w:t>Findings</w:t>
      </w:r>
    </w:p>
    <w:p w:rsidR="005572ED" w:rsidRDefault="005572ED" w:rsidP="00FD163E">
      <w:pPr>
        <w:pStyle w:val="ASRHeading2"/>
        <w:jc w:val="both"/>
        <w:rPr>
          <w:rFonts w:ascii="Comic Sans MS" w:hAnsi="Comic Sans MS" w:cs="Arial"/>
          <w:b w:val="0"/>
          <w:sz w:val="20"/>
          <w:szCs w:val="20"/>
        </w:rPr>
      </w:pPr>
      <w:r w:rsidRPr="005572ED">
        <w:rPr>
          <w:rFonts w:ascii="Comic Sans MS" w:hAnsi="Comic Sans MS" w:cs="Arial"/>
          <w:b w:val="0"/>
          <w:sz w:val="20"/>
          <w:szCs w:val="20"/>
        </w:rPr>
        <w:t xml:space="preserve">- Anecdotal data showed that students had difficultly </w:t>
      </w:r>
      <w:r>
        <w:rPr>
          <w:rFonts w:ascii="Comic Sans MS" w:hAnsi="Comic Sans MS" w:cs="Arial"/>
          <w:b w:val="0"/>
          <w:sz w:val="20"/>
          <w:szCs w:val="20"/>
        </w:rPr>
        <w:t>resolving conflicts. A proactive school approach was needed to address whole school conflict resolution skills to give students a tool kit to more effective resolution.</w:t>
      </w:r>
      <w:r w:rsidR="00FD163E">
        <w:rPr>
          <w:rFonts w:ascii="Comic Sans MS" w:hAnsi="Comic Sans MS" w:cs="Arial"/>
          <w:b w:val="0"/>
          <w:sz w:val="20"/>
          <w:szCs w:val="20"/>
        </w:rPr>
        <w:t xml:space="preserve"> Social skills program developed in RFF as a response and is working well with reduced conflict based data and bullying instances.</w:t>
      </w:r>
    </w:p>
    <w:p w:rsidR="005572ED" w:rsidRDefault="005572ED" w:rsidP="00FD163E">
      <w:pPr>
        <w:pStyle w:val="ASRHeading2"/>
        <w:jc w:val="both"/>
        <w:rPr>
          <w:rFonts w:ascii="Comic Sans MS" w:hAnsi="Comic Sans MS" w:cs="Arial"/>
          <w:b w:val="0"/>
          <w:sz w:val="20"/>
          <w:szCs w:val="20"/>
        </w:rPr>
      </w:pPr>
      <w:r>
        <w:rPr>
          <w:rFonts w:ascii="Comic Sans MS" w:hAnsi="Comic Sans MS" w:cs="Arial"/>
          <w:b w:val="0"/>
          <w:sz w:val="20"/>
          <w:szCs w:val="20"/>
        </w:rPr>
        <w:t>- Students who were bullied often lacked social efficacy and could be reluctant to come forward. A clear definition of school values and culture was needed ensure the dominant school culture was communicated along with expectations of what one does of they are bullied.</w:t>
      </w:r>
      <w:r w:rsidR="00FD163E">
        <w:rPr>
          <w:rFonts w:ascii="Comic Sans MS" w:hAnsi="Comic Sans MS" w:cs="Arial"/>
          <w:b w:val="0"/>
          <w:sz w:val="20"/>
          <w:szCs w:val="20"/>
        </w:rPr>
        <w:t xml:space="preserve">  Values have been developed </w:t>
      </w:r>
      <w:r w:rsidR="00FD163E">
        <w:rPr>
          <w:rFonts w:ascii="Comic Sans MS" w:hAnsi="Comic Sans MS" w:cs="Arial"/>
          <w:b w:val="0"/>
          <w:sz w:val="20"/>
          <w:szCs w:val="20"/>
        </w:rPr>
        <w:lastRenderedPageBreak/>
        <w:t>and PBL signage, lesson plans and staff training have resulted in strong bullying behavior reductions as evidenced by RISC data.</w:t>
      </w:r>
    </w:p>
    <w:p w:rsidR="005572ED" w:rsidRPr="005572ED" w:rsidRDefault="005572ED" w:rsidP="00FD163E">
      <w:pPr>
        <w:pStyle w:val="ASRHeading2"/>
        <w:jc w:val="both"/>
        <w:rPr>
          <w:rFonts w:ascii="Comic Sans MS" w:hAnsi="Comic Sans MS" w:cs="Arial"/>
          <w:b w:val="0"/>
          <w:sz w:val="20"/>
          <w:szCs w:val="20"/>
        </w:rPr>
      </w:pPr>
      <w:r>
        <w:rPr>
          <w:rFonts w:ascii="Comic Sans MS" w:hAnsi="Comic Sans MS" w:cs="Arial"/>
          <w:b w:val="0"/>
          <w:sz w:val="20"/>
          <w:szCs w:val="20"/>
        </w:rPr>
        <w:t xml:space="preserve">- Staff consistency was needed when dealing with major and minor level </w:t>
      </w:r>
      <w:proofErr w:type="spellStart"/>
      <w:r>
        <w:rPr>
          <w:rFonts w:ascii="Comic Sans MS" w:hAnsi="Comic Sans MS" w:cs="Arial"/>
          <w:b w:val="0"/>
          <w:sz w:val="20"/>
          <w:szCs w:val="20"/>
        </w:rPr>
        <w:t>behaviours</w:t>
      </w:r>
      <w:proofErr w:type="spellEnd"/>
      <w:r>
        <w:rPr>
          <w:rFonts w:ascii="Comic Sans MS" w:hAnsi="Comic Sans MS" w:cs="Arial"/>
          <w:b w:val="0"/>
          <w:sz w:val="20"/>
          <w:szCs w:val="20"/>
        </w:rPr>
        <w:t xml:space="preserve"> with a focus on early intervention and resolution to build student trust and using common values based language. </w:t>
      </w:r>
      <w:r w:rsidR="00FD163E">
        <w:rPr>
          <w:rFonts w:ascii="Comic Sans MS" w:hAnsi="Comic Sans MS" w:cs="Arial"/>
          <w:b w:val="0"/>
          <w:sz w:val="20"/>
          <w:szCs w:val="20"/>
        </w:rPr>
        <w:t xml:space="preserve"> PBL audit was 100% including consistency of staff responses to student concerns.</w:t>
      </w:r>
    </w:p>
    <w:p w:rsidR="00485B30" w:rsidRDefault="00485B30" w:rsidP="00485B30">
      <w:pPr>
        <w:pStyle w:val="ASRHeading2"/>
        <w:rPr>
          <w:rFonts w:ascii="Arial" w:hAnsi="Arial" w:cs="Arial"/>
          <w:sz w:val="22"/>
          <w:u w:val="single"/>
        </w:rPr>
      </w:pPr>
      <w:r w:rsidRPr="00485B30">
        <w:rPr>
          <w:rFonts w:ascii="Arial" w:hAnsi="Arial" w:cs="Arial"/>
          <w:sz w:val="22"/>
          <w:u w:val="single"/>
        </w:rPr>
        <w:t>Ongoing Evaluation</w:t>
      </w:r>
    </w:p>
    <w:p w:rsidR="005572ED" w:rsidRPr="005572ED" w:rsidRDefault="005572ED" w:rsidP="005572ED">
      <w:pPr>
        <w:pStyle w:val="ASRHeading2"/>
        <w:jc w:val="both"/>
        <w:rPr>
          <w:rFonts w:ascii="Comic Sans MS" w:eastAsia="Calibri" w:hAnsi="Comic Sans MS" w:cs="Arial"/>
          <w:b w:val="0"/>
          <w:sz w:val="20"/>
          <w:szCs w:val="20"/>
          <w:lang w:val="en-AU" w:bidi="ar-SA"/>
        </w:rPr>
      </w:pPr>
      <w:r w:rsidRPr="005572ED">
        <w:rPr>
          <w:rFonts w:ascii="Comic Sans MS" w:eastAsia="Calibri" w:hAnsi="Comic Sans MS" w:cs="Arial"/>
          <w:b w:val="0"/>
          <w:sz w:val="20"/>
          <w:szCs w:val="20"/>
          <w:lang w:val="en-AU" w:bidi="ar-SA"/>
        </w:rPr>
        <w:t>As part of the PBL commitment Young North maintains detailed and consistent records of student minor and major behaviours including bullying behaviours. From this data student relationship needs are addressed quickly and proactively as reviewed by the school’ PBL and Learning Support Teams. Through this constant data gathering the school aims to:</w:t>
      </w:r>
    </w:p>
    <w:p w:rsidR="005572ED" w:rsidRPr="00510550" w:rsidRDefault="005572ED" w:rsidP="005572ED">
      <w:pPr>
        <w:pStyle w:val="ASRHeading2"/>
        <w:numPr>
          <w:ilvl w:val="0"/>
          <w:numId w:val="2"/>
        </w:numPr>
        <w:jc w:val="both"/>
        <w:rPr>
          <w:rFonts w:ascii="Comic Sans MS" w:hAnsi="Comic Sans MS"/>
          <w:b w:val="0"/>
          <w:color w:val="660066"/>
          <w:sz w:val="20"/>
          <w:szCs w:val="20"/>
        </w:rPr>
      </w:pPr>
      <w:r w:rsidRPr="005572ED">
        <w:rPr>
          <w:rFonts w:ascii="Comic Sans MS" w:eastAsia="Calibri" w:hAnsi="Comic Sans MS" w:cs="Arial"/>
          <w:b w:val="0"/>
          <w:sz w:val="20"/>
          <w:szCs w:val="20"/>
          <w:lang w:val="en-AU" w:bidi="ar-SA"/>
        </w:rPr>
        <w:t xml:space="preserve">Refine school welfare programs such as social skilling, conflict resolution and self-efficacy and </w:t>
      </w:r>
      <w:proofErr w:type="spellStart"/>
      <w:r w:rsidRPr="005572ED">
        <w:rPr>
          <w:rFonts w:ascii="Comic Sans MS" w:eastAsia="Calibri" w:hAnsi="Comic Sans MS" w:cs="Arial"/>
          <w:b w:val="0"/>
          <w:sz w:val="20"/>
          <w:szCs w:val="20"/>
          <w:lang w:val="en-AU" w:bidi="ar-SA"/>
        </w:rPr>
        <w:t>self esteem</w:t>
      </w:r>
      <w:proofErr w:type="spellEnd"/>
      <w:r w:rsidRPr="005572ED">
        <w:rPr>
          <w:rFonts w:ascii="Comic Sans MS" w:eastAsia="Calibri" w:hAnsi="Comic Sans MS" w:cs="Arial"/>
          <w:b w:val="0"/>
          <w:sz w:val="20"/>
          <w:szCs w:val="20"/>
          <w:lang w:val="en-AU" w:bidi="ar-SA"/>
        </w:rPr>
        <w:t xml:space="preserve"> needs.</w:t>
      </w:r>
    </w:p>
    <w:p w:rsidR="00510550" w:rsidRPr="00C96878" w:rsidRDefault="00510550" w:rsidP="005572ED">
      <w:pPr>
        <w:pStyle w:val="ASRHeading2"/>
        <w:numPr>
          <w:ilvl w:val="0"/>
          <w:numId w:val="2"/>
        </w:numPr>
        <w:jc w:val="both"/>
        <w:rPr>
          <w:rFonts w:ascii="Comic Sans MS" w:hAnsi="Comic Sans MS"/>
          <w:b w:val="0"/>
          <w:color w:val="660066"/>
          <w:sz w:val="20"/>
          <w:szCs w:val="20"/>
        </w:rPr>
      </w:pPr>
      <w:r>
        <w:rPr>
          <w:rFonts w:ascii="Comic Sans MS" w:eastAsia="Calibri" w:hAnsi="Comic Sans MS" w:cs="Arial"/>
          <w:b w:val="0"/>
          <w:sz w:val="20"/>
          <w:szCs w:val="20"/>
          <w:lang w:val="en-AU" w:bidi="ar-SA"/>
        </w:rPr>
        <w:t>Develop a school culture that has strong and empowered citizens who don’t tolerate bullying and who collectively support students who are victims of bullying.</w:t>
      </w:r>
    </w:p>
    <w:p w:rsidR="00C96878" w:rsidRPr="005572ED" w:rsidRDefault="00C96878" w:rsidP="005572ED">
      <w:pPr>
        <w:pStyle w:val="ASRHeading2"/>
        <w:numPr>
          <w:ilvl w:val="0"/>
          <w:numId w:val="2"/>
        </w:numPr>
        <w:jc w:val="both"/>
        <w:rPr>
          <w:rFonts w:ascii="Comic Sans MS" w:hAnsi="Comic Sans MS"/>
          <w:b w:val="0"/>
          <w:color w:val="660066"/>
          <w:sz w:val="20"/>
          <w:szCs w:val="20"/>
        </w:rPr>
      </w:pPr>
      <w:r>
        <w:rPr>
          <w:rFonts w:ascii="Comic Sans MS" w:eastAsia="Calibri" w:hAnsi="Comic Sans MS" w:cs="Arial"/>
          <w:b w:val="0"/>
          <w:sz w:val="20"/>
          <w:szCs w:val="20"/>
          <w:lang w:val="en-AU" w:bidi="ar-SA"/>
        </w:rPr>
        <w:t>Educate students about the positive PBL values of Respect Responsibility and Empathy.</w:t>
      </w:r>
    </w:p>
    <w:p w:rsidR="005572ED" w:rsidRPr="00485B30" w:rsidRDefault="005572ED" w:rsidP="00485B30">
      <w:pPr>
        <w:pStyle w:val="ASRHeading2"/>
        <w:rPr>
          <w:rFonts w:ascii="Comic Sans MS" w:hAnsi="Comic Sans MS"/>
          <w:sz w:val="22"/>
          <w:u w:val="single"/>
        </w:rPr>
      </w:pPr>
    </w:p>
    <w:p w:rsidR="002171CC" w:rsidRDefault="006A768E" w:rsidP="002171CC">
      <w:pPr>
        <w:rPr>
          <w:rFonts w:ascii="Arial" w:hAnsi="Arial"/>
          <w:color w:val="660066"/>
          <w:sz w:val="28"/>
        </w:rPr>
      </w:pPr>
      <w:r>
        <w:rPr>
          <w:rFonts w:ascii="Arial" w:hAnsi="Arial"/>
          <w:color w:val="660066"/>
          <w:sz w:val="28"/>
        </w:rPr>
        <w:t>R</w:t>
      </w:r>
      <w:r w:rsidR="00E36933" w:rsidRPr="00206E96">
        <w:rPr>
          <w:rFonts w:ascii="Arial" w:hAnsi="Arial"/>
          <w:color w:val="660066"/>
          <w:sz w:val="28"/>
        </w:rPr>
        <w:t>esponse</w:t>
      </w:r>
    </w:p>
    <w:p w:rsidR="002171CC" w:rsidRDefault="002171CC" w:rsidP="002171CC">
      <w:pPr>
        <w:rPr>
          <w:rFonts w:ascii="Arial" w:hAnsi="Arial"/>
          <w:b/>
          <w:u w:val="single"/>
        </w:rPr>
      </w:pPr>
      <w:r w:rsidRPr="002171CC">
        <w:rPr>
          <w:rFonts w:ascii="Arial" w:hAnsi="Arial"/>
          <w:b/>
          <w:u w:val="single"/>
        </w:rPr>
        <w:t>Evaluation</w:t>
      </w:r>
    </w:p>
    <w:p w:rsidR="006A768E" w:rsidRDefault="006A768E" w:rsidP="002171CC">
      <w:pPr>
        <w:rPr>
          <w:rFonts w:ascii="Comic Sans MS" w:hAnsi="Comic Sans MS"/>
          <w:sz w:val="20"/>
          <w:szCs w:val="20"/>
        </w:rPr>
      </w:pPr>
      <w:r w:rsidRPr="006A768E">
        <w:rPr>
          <w:rFonts w:ascii="Comic Sans MS" w:hAnsi="Comic Sans MS"/>
          <w:sz w:val="20"/>
          <w:szCs w:val="20"/>
        </w:rPr>
        <w:t>Methods Include</w:t>
      </w:r>
    </w:p>
    <w:p w:rsidR="00510550" w:rsidRDefault="00510550" w:rsidP="002171CC">
      <w:pPr>
        <w:rPr>
          <w:rFonts w:ascii="Comic Sans MS" w:hAnsi="Comic Sans MS"/>
          <w:sz w:val="20"/>
          <w:szCs w:val="20"/>
        </w:rPr>
      </w:pPr>
      <w:r>
        <w:rPr>
          <w:rFonts w:ascii="Comic Sans MS" w:hAnsi="Comic Sans MS"/>
          <w:sz w:val="20"/>
          <w:szCs w:val="20"/>
        </w:rPr>
        <w:lastRenderedPageBreak/>
        <w:t>RICS data gathering</w:t>
      </w:r>
    </w:p>
    <w:p w:rsidR="00510550" w:rsidRDefault="00510550" w:rsidP="002171CC">
      <w:pPr>
        <w:rPr>
          <w:rFonts w:ascii="Comic Sans MS" w:hAnsi="Comic Sans MS"/>
          <w:sz w:val="20"/>
          <w:szCs w:val="20"/>
        </w:rPr>
      </w:pPr>
      <w:r>
        <w:rPr>
          <w:rFonts w:ascii="Comic Sans MS" w:hAnsi="Comic Sans MS"/>
          <w:sz w:val="20"/>
          <w:szCs w:val="20"/>
        </w:rPr>
        <w:t>Student, Staff and Parent Surveys</w:t>
      </w:r>
    </w:p>
    <w:p w:rsidR="00510550" w:rsidRDefault="00510550" w:rsidP="00510550">
      <w:pPr>
        <w:rPr>
          <w:rFonts w:ascii="Comic Sans MS" w:hAnsi="Comic Sans MS"/>
          <w:sz w:val="20"/>
          <w:szCs w:val="20"/>
        </w:rPr>
      </w:pPr>
      <w:r>
        <w:rPr>
          <w:rFonts w:ascii="Comic Sans MS" w:hAnsi="Comic Sans MS"/>
          <w:sz w:val="20"/>
          <w:szCs w:val="20"/>
        </w:rPr>
        <w:t>Student, Staff and Parent Focus Groups</w:t>
      </w:r>
    </w:p>
    <w:p w:rsidR="00C96878" w:rsidRPr="00485B30" w:rsidRDefault="00C96878" w:rsidP="00C96878">
      <w:pPr>
        <w:pStyle w:val="ASRHeading2"/>
        <w:jc w:val="both"/>
        <w:rPr>
          <w:rFonts w:ascii="Comic Sans MS" w:eastAsia="Calibri" w:hAnsi="Comic Sans MS" w:cs="Arial"/>
          <w:b w:val="0"/>
          <w:sz w:val="20"/>
          <w:szCs w:val="20"/>
          <w:lang w:val="en-AU" w:bidi="ar-SA"/>
        </w:rPr>
      </w:pPr>
      <w:r>
        <w:rPr>
          <w:rFonts w:ascii="Comic Sans MS" w:eastAsia="Calibri" w:hAnsi="Comic Sans MS" w:cs="Arial"/>
          <w:b w:val="0"/>
          <w:sz w:val="20"/>
          <w:szCs w:val="20"/>
          <w:lang w:val="en-AU" w:bidi="ar-SA"/>
        </w:rPr>
        <w:t>-</w:t>
      </w:r>
      <w:r w:rsidRPr="00485B30">
        <w:rPr>
          <w:rFonts w:ascii="Comic Sans MS" w:eastAsia="Calibri" w:hAnsi="Comic Sans MS" w:cs="Arial"/>
          <w:b w:val="0"/>
          <w:sz w:val="20"/>
          <w:szCs w:val="20"/>
          <w:lang w:val="en-AU" w:bidi="ar-SA"/>
        </w:rPr>
        <w:t>Completion of external audits in the area of playground behaviour and school culture.</w:t>
      </w:r>
    </w:p>
    <w:p w:rsidR="00C96878" w:rsidRPr="00485B30" w:rsidRDefault="00C96878" w:rsidP="00C96878">
      <w:pPr>
        <w:pStyle w:val="ASRHeading2"/>
        <w:jc w:val="both"/>
        <w:rPr>
          <w:rFonts w:ascii="Comic Sans MS" w:eastAsia="Calibri" w:hAnsi="Comic Sans MS" w:cs="Arial"/>
          <w:b w:val="0"/>
          <w:sz w:val="20"/>
          <w:szCs w:val="20"/>
          <w:lang w:val="en-AU" w:bidi="ar-SA"/>
        </w:rPr>
      </w:pPr>
      <w:r w:rsidRPr="00485B30">
        <w:rPr>
          <w:rFonts w:ascii="Comic Sans MS" w:eastAsia="Calibri" w:hAnsi="Comic Sans MS" w:cs="Arial"/>
          <w:b w:val="0"/>
          <w:sz w:val="20"/>
          <w:szCs w:val="20"/>
          <w:lang w:val="en-AU" w:bidi="ar-SA"/>
        </w:rPr>
        <w:t>- Completion of external audit of school welfare systems and staff attitude and consistency of approach to dealing with bullying.</w:t>
      </w:r>
    </w:p>
    <w:p w:rsidR="005572ED" w:rsidRDefault="005572ED" w:rsidP="005572ED">
      <w:pPr>
        <w:pStyle w:val="ASRHeading2"/>
        <w:rPr>
          <w:rFonts w:ascii="Arial" w:hAnsi="Arial" w:cs="Arial"/>
          <w:sz w:val="22"/>
          <w:u w:val="single"/>
        </w:rPr>
      </w:pPr>
      <w:r w:rsidRPr="00485B30">
        <w:rPr>
          <w:rFonts w:ascii="Arial" w:hAnsi="Arial" w:cs="Arial"/>
          <w:sz w:val="22"/>
          <w:u w:val="single"/>
        </w:rPr>
        <w:t>Findings</w:t>
      </w:r>
    </w:p>
    <w:p w:rsidR="00C96878" w:rsidRDefault="00C96878" w:rsidP="00C96878">
      <w:pPr>
        <w:pStyle w:val="ASRHeading2"/>
        <w:jc w:val="both"/>
        <w:rPr>
          <w:rFonts w:ascii="Comic Sans MS" w:hAnsi="Comic Sans MS" w:cs="Arial"/>
          <w:b w:val="0"/>
          <w:sz w:val="20"/>
          <w:szCs w:val="20"/>
        </w:rPr>
      </w:pPr>
      <w:r w:rsidRPr="00C96878">
        <w:rPr>
          <w:rFonts w:ascii="Comic Sans MS" w:hAnsi="Comic Sans MS" w:cs="Arial"/>
          <w:b w:val="0"/>
          <w:sz w:val="20"/>
          <w:szCs w:val="20"/>
        </w:rPr>
        <w:t xml:space="preserve">-  Prior to PBL audit and major and minor behavior reviews staff had inconsistent responses to bullying. Anecdotal data suggests that, while time consuming, the time spent defining major and minor </w:t>
      </w:r>
      <w:proofErr w:type="spellStart"/>
      <w:r w:rsidRPr="00C96878">
        <w:rPr>
          <w:rFonts w:ascii="Comic Sans MS" w:hAnsi="Comic Sans MS" w:cs="Arial"/>
          <w:b w:val="0"/>
          <w:sz w:val="20"/>
          <w:szCs w:val="20"/>
        </w:rPr>
        <w:t>behaviours</w:t>
      </w:r>
      <w:proofErr w:type="spellEnd"/>
      <w:r w:rsidRPr="00C96878">
        <w:rPr>
          <w:rFonts w:ascii="Comic Sans MS" w:hAnsi="Comic Sans MS" w:cs="Arial"/>
          <w:b w:val="0"/>
          <w:sz w:val="20"/>
          <w:szCs w:val="20"/>
        </w:rPr>
        <w:t xml:space="preserve"> and expected responses was a very rewarding process.</w:t>
      </w:r>
    </w:p>
    <w:p w:rsidR="00C96878" w:rsidRDefault="00C96878" w:rsidP="00C96878">
      <w:pPr>
        <w:pStyle w:val="ASRHeading2"/>
        <w:jc w:val="both"/>
        <w:rPr>
          <w:rFonts w:ascii="Comic Sans MS" w:hAnsi="Comic Sans MS" w:cs="Arial"/>
          <w:b w:val="0"/>
          <w:sz w:val="20"/>
          <w:szCs w:val="20"/>
        </w:rPr>
      </w:pPr>
      <w:r>
        <w:rPr>
          <w:rFonts w:ascii="Comic Sans MS" w:hAnsi="Comic Sans MS" w:cs="Arial"/>
          <w:b w:val="0"/>
          <w:sz w:val="20"/>
          <w:szCs w:val="20"/>
        </w:rPr>
        <w:t>- Parents surveys displayed some dissatisfaction with school responses to bullying but when investigated this was largely caused by poor communication from the school surrounding what had actually been addressed but not passed on to parents.</w:t>
      </w:r>
    </w:p>
    <w:p w:rsidR="00C96878" w:rsidRDefault="00C96878" w:rsidP="00C96878">
      <w:pPr>
        <w:pStyle w:val="ASRHeading2"/>
        <w:jc w:val="both"/>
        <w:rPr>
          <w:rFonts w:ascii="Comic Sans MS" w:hAnsi="Comic Sans MS" w:cs="Arial"/>
          <w:b w:val="0"/>
          <w:sz w:val="20"/>
          <w:szCs w:val="20"/>
        </w:rPr>
      </w:pPr>
      <w:r>
        <w:rPr>
          <w:rFonts w:ascii="Comic Sans MS" w:hAnsi="Comic Sans MS" w:cs="Arial"/>
          <w:b w:val="0"/>
          <w:sz w:val="20"/>
          <w:szCs w:val="20"/>
        </w:rPr>
        <w:t xml:space="preserve">- Students responded positively when PBL values were defined and explicit teaching of these values across the site commenced. RISC data displayed </w:t>
      </w:r>
      <w:r w:rsidR="009750A7">
        <w:rPr>
          <w:rFonts w:ascii="Comic Sans MS" w:hAnsi="Comic Sans MS" w:cs="Arial"/>
          <w:b w:val="0"/>
          <w:sz w:val="20"/>
          <w:szCs w:val="20"/>
        </w:rPr>
        <w:t xml:space="preserve">significant drops in suspensions and detentions for bullying based </w:t>
      </w:r>
      <w:proofErr w:type="spellStart"/>
      <w:r w:rsidR="009750A7">
        <w:rPr>
          <w:rFonts w:ascii="Comic Sans MS" w:hAnsi="Comic Sans MS" w:cs="Arial"/>
          <w:b w:val="0"/>
          <w:sz w:val="20"/>
          <w:szCs w:val="20"/>
        </w:rPr>
        <w:t>behaviours</w:t>
      </w:r>
      <w:proofErr w:type="spellEnd"/>
      <w:r w:rsidR="009750A7">
        <w:rPr>
          <w:rFonts w:ascii="Comic Sans MS" w:hAnsi="Comic Sans MS" w:cs="Arial"/>
          <w:b w:val="0"/>
          <w:sz w:val="20"/>
          <w:szCs w:val="20"/>
        </w:rPr>
        <w:t xml:space="preserve">. </w:t>
      </w:r>
    </w:p>
    <w:p w:rsidR="005572ED" w:rsidRDefault="005572ED" w:rsidP="005572ED">
      <w:pPr>
        <w:pStyle w:val="ASRHeading2"/>
        <w:rPr>
          <w:rFonts w:ascii="Arial" w:hAnsi="Arial" w:cs="Arial"/>
          <w:sz w:val="22"/>
          <w:u w:val="single"/>
        </w:rPr>
      </w:pPr>
      <w:r w:rsidRPr="00485B30">
        <w:rPr>
          <w:rFonts w:ascii="Arial" w:hAnsi="Arial" w:cs="Arial"/>
          <w:sz w:val="22"/>
          <w:u w:val="single"/>
        </w:rPr>
        <w:t>Ongoing Evaluation</w:t>
      </w:r>
    </w:p>
    <w:p w:rsidR="005572ED" w:rsidRPr="005572ED" w:rsidRDefault="005572ED" w:rsidP="005572ED">
      <w:pPr>
        <w:pStyle w:val="ASRHeading2"/>
        <w:jc w:val="both"/>
        <w:rPr>
          <w:rFonts w:ascii="Comic Sans MS" w:eastAsia="Calibri" w:hAnsi="Comic Sans MS" w:cs="Arial"/>
          <w:b w:val="0"/>
          <w:sz w:val="20"/>
          <w:szCs w:val="20"/>
          <w:lang w:val="en-AU" w:bidi="ar-SA"/>
        </w:rPr>
      </w:pPr>
      <w:r w:rsidRPr="005572ED">
        <w:rPr>
          <w:rFonts w:ascii="Comic Sans MS" w:eastAsia="Calibri" w:hAnsi="Comic Sans MS" w:cs="Arial"/>
          <w:b w:val="0"/>
          <w:sz w:val="20"/>
          <w:szCs w:val="20"/>
          <w:lang w:val="en-AU" w:bidi="ar-SA"/>
        </w:rPr>
        <w:t xml:space="preserve">As part of the PBL commitment Young North maintains detailed and consistent records of student minor and major behaviours including bullying behaviours. </w:t>
      </w:r>
      <w:r w:rsidRPr="005572ED">
        <w:rPr>
          <w:rFonts w:ascii="Comic Sans MS" w:eastAsia="Calibri" w:hAnsi="Comic Sans MS" w:cs="Arial"/>
          <w:b w:val="0"/>
          <w:sz w:val="20"/>
          <w:szCs w:val="20"/>
          <w:lang w:val="en-AU" w:bidi="ar-SA"/>
        </w:rPr>
        <w:lastRenderedPageBreak/>
        <w:t>From this data student relationship needs are addressed quickly and proactively as reviewed by the school’ PBL and Learning Support Teams. Through this constant data gathering the school aims to:</w:t>
      </w:r>
    </w:p>
    <w:p w:rsidR="005572ED" w:rsidRPr="005572ED" w:rsidRDefault="005572ED" w:rsidP="005572ED">
      <w:pPr>
        <w:pStyle w:val="ASRHeading2"/>
        <w:numPr>
          <w:ilvl w:val="0"/>
          <w:numId w:val="2"/>
        </w:numPr>
        <w:jc w:val="both"/>
        <w:rPr>
          <w:rFonts w:ascii="Comic Sans MS" w:hAnsi="Comic Sans MS"/>
          <w:b w:val="0"/>
          <w:color w:val="660066"/>
          <w:sz w:val="20"/>
          <w:szCs w:val="20"/>
        </w:rPr>
      </w:pPr>
      <w:r w:rsidRPr="005572ED">
        <w:rPr>
          <w:rFonts w:ascii="Comic Sans MS" w:eastAsia="Calibri" w:hAnsi="Comic Sans MS" w:cs="Arial"/>
          <w:b w:val="0"/>
          <w:sz w:val="20"/>
          <w:szCs w:val="20"/>
          <w:lang w:val="en-AU" w:bidi="ar-SA"/>
        </w:rPr>
        <w:t>Address concerns quickly through counselling, mediation and fair consequences.</w:t>
      </w:r>
    </w:p>
    <w:p w:rsidR="005572ED" w:rsidRPr="005572ED" w:rsidRDefault="005572ED" w:rsidP="005572ED">
      <w:pPr>
        <w:pStyle w:val="ASRHeading2"/>
        <w:numPr>
          <w:ilvl w:val="0"/>
          <w:numId w:val="2"/>
        </w:numPr>
        <w:jc w:val="both"/>
        <w:rPr>
          <w:rFonts w:ascii="Comic Sans MS" w:hAnsi="Comic Sans MS"/>
          <w:b w:val="0"/>
          <w:color w:val="660066"/>
          <w:sz w:val="20"/>
          <w:szCs w:val="20"/>
        </w:rPr>
      </w:pPr>
      <w:r w:rsidRPr="005572ED">
        <w:rPr>
          <w:rFonts w:ascii="Comic Sans MS" w:eastAsia="Calibri" w:hAnsi="Comic Sans MS" w:cs="Arial"/>
          <w:b w:val="0"/>
          <w:sz w:val="20"/>
          <w:szCs w:val="20"/>
          <w:lang w:val="en-AU" w:bidi="ar-SA"/>
        </w:rPr>
        <w:t xml:space="preserve">Refine school systems to support harmonious relationships </w:t>
      </w:r>
      <w:proofErr w:type="spellStart"/>
      <w:r w:rsidRPr="005572ED">
        <w:rPr>
          <w:rFonts w:ascii="Comic Sans MS" w:eastAsia="Calibri" w:hAnsi="Comic Sans MS" w:cs="Arial"/>
          <w:b w:val="0"/>
          <w:sz w:val="20"/>
          <w:szCs w:val="20"/>
          <w:lang w:val="en-AU" w:bidi="ar-SA"/>
        </w:rPr>
        <w:t>eg</w:t>
      </w:r>
      <w:proofErr w:type="spellEnd"/>
      <w:r w:rsidRPr="005572ED">
        <w:rPr>
          <w:rFonts w:ascii="Comic Sans MS" w:eastAsia="Calibri" w:hAnsi="Comic Sans MS" w:cs="Arial"/>
          <w:b w:val="0"/>
          <w:sz w:val="20"/>
          <w:szCs w:val="20"/>
          <w:lang w:val="en-AU" w:bidi="ar-SA"/>
        </w:rPr>
        <w:t xml:space="preserve"> effective playground supervision, induction programs, staff consistency.</w:t>
      </w:r>
    </w:p>
    <w:p w:rsidR="005572ED" w:rsidRPr="005572ED" w:rsidRDefault="005572ED" w:rsidP="005572ED">
      <w:pPr>
        <w:pStyle w:val="ASRHeading2"/>
        <w:numPr>
          <w:ilvl w:val="0"/>
          <w:numId w:val="2"/>
        </w:numPr>
        <w:jc w:val="both"/>
        <w:rPr>
          <w:rFonts w:ascii="Comic Sans MS" w:hAnsi="Comic Sans MS"/>
          <w:b w:val="0"/>
          <w:color w:val="660066"/>
          <w:sz w:val="20"/>
          <w:szCs w:val="20"/>
        </w:rPr>
      </w:pPr>
      <w:r w:rsidRPr="005572ED">
        <w:rPr>
          <w:rFonts w:ascii="Comic Sans MS" w:eastAsia="Calibri" w:hAnsi="Comic Sans MS" w:cs="Arial"/>
          <w:b w:val="0"/>
          <w:sz w:val="20"/>
          <w:szCs w:val="20"/>
          <w:lang w:val="en-AU" w:bidi="ar-SA"/>
        </w:rPr>
        <w:t xml:space="preserve">Refine school welfare programs such as social skilling, conflict resolution and self-efficacy and </w:t>
      </w:r>
      <w:proofErr w:type="spellStart"/>
      <w:r w:rsidRPr="005572ED">
        <w:rPr>
          <w:rFonts w:ascii="Comic Sans MS" w:eastAsia="Calibri" w:hAnsi="Comic Sans MS" w:cs="Arial"/>
          <w:b w:val="0"/>
          <w:sz w:val="20"/>
          <w:szCs w:val="20"/>
          <w:lang w:val="en-AU" w:bidi="ar-SA"/>
        </w:rPr>
        <w:t>self esteem</w:t>
      </w:r>
      <w:proofErr w:type="spellEnd"/>
      <w:r w:rsidRPr="005572ED">
        <w:rPr>
          <w:rFonts w:ascii="Comic Sans MS" w:eastAsia="Calibri" w:hAnsi="Comic Sans MS" w:cs="Arial"/>
          <w:b w:val="0"/>
          <w:sz w:val="20"/>
          <w:szCs w:val="20"/>
          <w:lang w:val="en-AU" w:bidi="ar-SA"/>
        </w:rPr>
        <w:t xml:space="preserve"> needs.</w:t>
      </w:r>
    </w:p>
    <w:p w:rsidR="00145917" w:rsidRPr="002171CC" w:rsidRDefault="002171CC" w:rsidP="002171CC">
      <w:pPr>
        <w:rPr>
          <w:rFonts w:ascii="Arial" w:eastAsia="Calibri" w:hAnsi="Arial" w:cs="Arial"/>
          <w:highlight w:val="yellow"/>
          <w:lang w:val="en-AU" w:bidi="ar-SA"/>
        </w:rPr>
      </w:pPr>
      <w:r>
        <w:rPr>
          <w:rFonts w:ascii="Arial" w:hAnsi="Arial"/>
        </w:rPr>
        <w:t xml:space="preserve"> </w:t>
      </w:r>
      <w:r w:rsidR="00145917" w:rsidRPr="002171CC">
        <w:rPr>
          <w:rFonts w:ascii="Arial" w:eastAsia="Calibri" w:hAnsi="Arial" w:cs="Arial"/>
          <w:lang w:val="en-AU" w:bidi="ar-SA"/>
        </w:rPr>
        <w:t xml:space="preserve">                                                                                                  </w:t>
      </w:r>
    </w:p>
    <w:p w:rsidR="004929E3" w:rsidRDefault="004929E3" w:rsidP="004929E3">
      <w:pPr>
        <w:pStyle w:val="ASRHeading3"/>
        <w:rPr>
          <w:rFonts w:ascii="Arial" w:hAnsi="Arial" w:cs="Arial"/>
          <w:b w:val="0"/>
          <w:color w:val="660066"/>
          <w:sz w:val="28"/>
        </w:rPr>
      </w:pPr>
      <w:r>
        <w:rPr>
          <w:rFonts w:ascii="Arial" w:hAnsi="Arial" w:cs="Arial"/>
          <w:b w:val="0"/>
          <w:color w:val="660066"/>
          <w:sz w:val="28"/>
        </w:rPr>
        <w:t>Additional Information</w:t>
      </w:r>
    </w:p>
    <w:p w:rsidR="00A4168D" w:rsidRPr="005572ED" w:rsidRDefault="00A4168D" w:rsidP="00A4168D">
      <w:pPr>
        <w:pStyle w:val="ASRHeading3"/>
        <w:rPr>
          <w:rFonts w:ascii="Comic Sans MS" w:hAnsi="Comic Sans MS" w:cs="Arial"/>
          <w:b w:val="0"/>
          <w:sz w:val="40"/>
          <w:szCs w:val="40"/>
          <w:highlight w:val="yellow"/>
        </w:rPr>
      </w:pPr>
      <w:r w:rsidRPr="005572ED">
        <w:rPr>
          <w:rFonts w:ascii="Comic Sans MS" w:hAnsi="Comic Sans MS" w:cs="Arial"/>
          <w:b w:val="0"/>
          <w:sz w:val="20"/>
          <w:szCs w:val="20"/>
        </w:rPr>
        <w:t>Every three years the school conducts a welfare and behavior management review as part of its whole school review scope and sequence and annual school reporting. In this process and combination of focus groups, surveys and anecdotal data gathering is used to support ongoing staff and student incident recording. All school stake holders are included in this process and offered the opportunity to give their feedback through this process.</w:t>
      </w:r>
      <w:r w:rsidR="00E36933" w:rsidRPr="005572ED">
        <w:rPr>
          <w:rFonts w:ascii="Comic Sans MS" w:hAnsi="Comic Sans MS" w:cs="Arial"/>
          <w:b w:val="0"/>
          <w:sz w:val="40"/>
          <w:szCs w:val="40"/>
          <w:highlight w:val="yellow"/>
        </w:rPr>
        <w:t xml:space="preserve">    </w:t>
      </w:r>
    </w:p>
    <w:p w:rsidR="00E36933" w:rsidRPr="00145917" w:rsidRDefault="00E36933" w:rsidP="00A4168D">
      <w:pPr>
        <w:pStyle w:val="ASRHeading3"/>
        <w:rPr>
          <w:rFonts w:ascii="Arial" w:hAnsi="Arial" w:cs="Arial"/>
          <w:b w:val="0"/>
          <w:sz w:val="40"/>
          <w:szCs w:val="40"/>
        </w:rPr>
      </w:pPr>
      <w:r w:rsidRPr="007B3223">
        <w:rPr>
          <w:rFonts w:ascii="Arial" w:hAnsi="Arial" w:cs="Arial"/>
          <w:b w:val="0"/>
          <w:sz w:val="40"/>
          <w:szCs w:val="40"/>
          <w:highlight w:val="yellow"/>
        </w:rPr>
        <w:t xml:space="preserve">                   </w:t>
      </w:r>
    </w:p>
    <w:p w:rsidR="00E36933" w:rsidRPr="00E87CD8" w:rsidRDefault="00E36933" w:rsidP="00E36933">
      <w:pPr>
        <w:pStyle w:val="ASRBodyText"/>
        <w:rPr>
          <w:rFonts w:ascii="Arial" w:hAnsi="Arial"/>
          <w:color w:val="660066"/>
          <w:sz w:val="28"/>
          <w:szCs w:val="24"/>
          <w:lang w:val="en-AU"/>
        </w:rPr>
      </w:pPr>
      <w:r w:rsidRPr="00E87CD8">
        <w:rPr>
          <w:rFonts w:ascii="Arial" w:hAnsi="Arial"/>
          <w:color w:val="660066"/>
          <w:sz w:val="28"/>
          <w:szCs w:val="24"/>
          <w:lang w:val="en-AU"/>
        </w:rPr>
        <w:t>Principal’s comment</w:t>
      </w:r>
    </w:p>
    <w:p w:rsidR="00E36933" w:rsidRPr="005572ED" w:rsidRDefault="00901E9E" w:rsidP="00E36933">
      <w:pPr>
        <w:pStyle w:val="ASRBodyText"/>
        <w:rPr>
          <w:rFonts w:ascii="Comic Sans MS" w:hAnsi="Comic Sans MS"/>
          <w:sz w:val="20"/>
          <w:szCs w:val="20"/>
          <w:lang w:val="en-AU"/>
        </w:rPr>
      </w:pPr>
      <w:r w:rsidRPr="005572ED">
        <w:rPr>
          <w:rFonts w:ascii="Comic Sans MS" w:hAnsi="Comic Sans MS"/>
          <w:sz w:val="20"/>
          <w:szCs w:val="20"/>
          <w:lang w:val="en-AU"/>
        </w:rPr>
        <w:t xml:space="preserve">Young North is a school that works proactively as well as reactively to ensure bullying is both prevented but also responded to in a manner that builds community capacity to relate to each other with empathy and respect. It is everyone’s responsibility to ensure bullying does not interfere with </w:t>
      </w:r>
      <w:r w:rsidR="00A4168D" w:rsidRPr="005572ED">
        <w:rPr>
          <w:rFonts w:ascii="Comic Sans MS" w:hAnsi="Comic Sans MS"/>
          <w:sz w:val="20"/>
          <w:szCs w:val="20"/>
          <w:lang w:val="en-AU"/>
        </w:rPr>
        <w:t>quality</w:t>
      </w:r>
      <w:r w:rsidRPr="005572ED">
        <w:rPr>
          <w:rFonts w:ascii="Comic Sans MS" w:hAnsi="Comic Sans MS"/>
          <w:sz w:val="20"/>
          <w:szCs w:val="20"/>
          <w:lang w:val="en-AU"/>
        </w:rPr>
        <w:t xml:space="preserve"> learning and work environment</w:t>
      </w:r>
      <w:r w:rsidR="00A4168D" w:rsidRPr="005572ED">
        <w:rPr>
          <w:rFonts w:ascii="Comic Sans MS" w:hAnsi="Comic Sans MS"/>
          <w:sz w:val="20"/>
          <w:szCs w:val="20"/>
          <w:lang w:val="en-AU"/>
        </w:rPr>
        <w:t>s</w:t>
      </w:r>
      <w:r w:rsidRPr="005572ED">
        <w:rPr>
          <w:rFonts w:ascii="Comic Sans MS" w:hAnsi="Comic Sans MS"/>
          <w:sz w:val="20"/>
          <w:szCs w:val="20"/>
          <w:lang w:val="en-AU"/>
        </w:rPr>
        <w:t>.</w:t>
      </w:r>
    </w:p>
    <w:p w:rsidR="00A4168D" w:rsidRDefault="00A4168D" w:rsidP="00E36933">
      <w:pPr>
        <w:pStyle w:val="ASRBodyText"/>
        <w:rPr>
          <w:rFonts w:ascii="Arial" w:hAnsi="Arial"/>
          <w:sz w:val="20"/>
          <w:szCs w:val="20"/>
          <w:lang w:val="en-AU"/>
        </w:rPr>
      </w:pPr>
    </w:p>
    <w:p w:rsidR="00A4168D" w:rsidRPr="005572ED" w:rsidRDefault="00A4168D" w:rsidP="00E36933">
      <w:pPr>
        <w:pStyle w:val="ASRBodyText"/>
        <w:rPr>
          <w:rFonts w:ascii="Comic Sans MS" w:hAnsi="Comic Sans MS"/>
          <w:sz w:val="20"/>
          <w:szCs w:val="20"/>
          <w:lang w:val="en-AU"/>
        </w:rPr>
      </w:pPr>
      <w:r w:rsidRPr="005572ED">
        <w:rPr>
          <w:rFonts w:ascii="Comic Sans MS" w:hAnsi="Comic Sans MS"/>
          <w:sz w:val="20"/>
          <w:szCs w:val="20"/>
          <w:lang w:val="en-AU"/>
        </w:rPr>
        <w:t>The school continues to evaluate, plan and implement strategies that will ensure these environments are ones where bullying is not accepted.</w:t>
      </w:r>
    </w:p>
    <w:p w:rsidR="00A4168D" w:rsidRPr="005572ED" w:rsidRDefault="00A4168D" w:rsidP="00E36933">
      <w:pPr>
        <w:pStyle w:val="ASRBodyText"/>
        <w:rPr>
          <w:rFonts w:ascii="Comic Sans MS" w:hAnsi="Comic Sans MS"/>
          <w:sz w:val="20"/>
          <w:szCs w:val="20"/>
          <w:lang w:val="en-AU"/>
        </w:rPr>
      </w:pPr>
    </w:p>
    <w:p w:rsidR="00A4168D" w:rsidRPr="005572ED" w:rsidRDefault="00A4168D" w:rsidP="00E36933">
      <w:pPr>
        <w:pStyle w:val="ASRBodyText"/>
        <w:rPr>
          <w:rFonts w:ascii="Comic Sans MS" w:hAnsi="Comic Sans MS"/>
          <w:sz w:val="20"/>
          <w:szCs w:val="20"/>
          <w:lang w:val="en-AU"/>
        </w:rPr>
      </w:pPr>
      <w:r w:rsidRPr="005572ED">
        <w:rPr>
          <w:rFonts w:ascii="Comic Sans MS" w:hAnsi="Comic Sans MS"/>
          <w:sz w:val="20"/>
          <w:szCs w:val="20"/>
          <w:lang w:val="en-AU"/>
        </w:rPr>
        <w:t xml:space="preserve">Kel </w:t>
      </w:r>
      <w:proofErr w:type="spellStart"/>
      <w:r w:rsidRPr="005572ED">
        <w:rPr>
          <w:rFonts w:ascii="Comic Sans MS" w:hAnsi="Comic Sans MS"/>
          <w:sz w:val="20"/>
          <w:szCs w:val="20"/>
          <w:lang w:val="en-AU"/>
        </w:rPr>
        <w:t>Smerdon</w:t>
      </w:r>
      <w:proofErr w:type="spellEnd"/>
    </w:p>
    <w:p w:rsidR="00A4168D" w:rsidRPr="005572ED" w:rsidRDefault="00A4168D" w:rsidP="00E36933">
      <w:pPr>
        <w:pStyle w:val="ASRBodyText"/>
        <w:rPr>
          <w:rFonts w:ascii="Comic Sans MS" w:hAnsi="Comic Sans MS"/>
          <w:sz w:val="20"/>
          <w:szCs w:val="20"/>
          <w:lang w:val="en-AU"/>
        </w:rPr>
      </w:pPr>
      <w:r w:rsidRPr="005572ED">
        <w:rPr>
          <w:rFonts w:ascii="Comic Sans MS" w:hAnsi="Comic Sans MS"/>
          <w:sz w:val="20"/>
          <w:szCs w:val="20"/>
          <w:lang w:val="en-AU"/>
        </w:rPr>
        <w:t>Principal</w:t>
      </w:r>
    </w:p>
    <w:p w:rsidR="004929E3" w:rsidRDefault="004929E3" w:rsidP="00E36933">
      <w:pPr>
        <w:pStyle w:val="ASRHeading3"/>
        <w:spacing w:before="240"/>
        <w:rPr>
          <w:rFonts w:ascii="Arial" w:hAnsi="Arial"/>
          <w:b w:val="0"/>
          <w:color w:val="660066"/>
          <w:sz w:val="28"/>
        </w:rPr>
      </w:pPr>
    </w:p>
    <w:p w:rsidR="00E36933" w:rsidRPr="00E87CD8" w:rsidRDefault="00E36933" w:rsidP="00E36933">
      <w:pPr>
        <w:pStyle w:val="ASRHeading3"/>
        <w:spacing w:before="240"/>
        <w:rPr>
          <w:rFonts w:ascii="Arial" w:hAnsi="Arial"/>
          <w:b w:val="0"/>
          <w:color w:val="660066"/>
          <w:sz w:val="28"/>
        </w:rPr>
      </w:pPr>
      <w:r w:rsidRPr="00E87CD8">
        <w:rPr>
          <w:rFonts w:ascii="Arial" w:hAnsi="Arial"/>
          <w:b w:val="0"/>
          <w:color w:val="660066"/>
          <w:sz w:val="28"/>
        </w:rPr>
        <w:t>School contact information</w:t>
      </w:r>
    </w:p>
    <w:p w:rsidR="00E36933" w:rsidRDefault="00901E9E" w:rsidP="00E36933">
      <w:pPr>
        <w:pStyle w:val="ASRBodyText"/>
        <w:rPr>
          <w:rFonts w:ascii="Arial" w:hAnsi="Arial"/>
        </w:rPr>
      </w:pPr>
      <w:r>
        <w:rPr>
          <w:rFonts w:ascii="Arial" w:hAnsi="Arial"/>
        </w:rPr>
        <w:t>Young North Public School</w:t>
      </w:r>
    </w:p>
    <w:p w:rsidR="00901E9E" w:rsidRDefault="00901E9E" w:rsidP="00E36933">
      <w:pPr>
        <w:pStyle w:val="ASRBodyText"/>
        <w:rPr>
          <w:rFonts w:ascii="Arial" w:hAnsi="Arial"/>
        </w:rPr>
      </w:pPr>
      <w:r>
        <w:rPr>
          <w:rFonts w:ascii="Arial" w:hAnsi="Arial"/>
        </w:rPr>
        <w:t>William Street, Young NSW 2594</w:t>
      </w:r>
    </w:p>
    <w:p w:rsidR="00901E9E" w:rsidRDefault="00901E9E" w:rsidP="00E36933">
      <w:pPr>
        <w:pStyle w:val="ASRBodyText"/>
        <w:rPr>
          <w:rFonts w:ascii="Arial" w:hAnsi="Arial"/>
        </w:rPr>
      </w:pPr>
      <w:proofErr w:type="spellStart"/>
      <w:r>
        <w:rPr>
          <w:rFonts w:ascii="Arial" w:hAnsi="Arial"/>
        </w:rPr>
        <w:t>Ph</w:t>
      </w:r>
      <w:proofErr w:type="spellEnd"/>
      <w:r>
        <w:rPr>
          <w:rFonts w:ascii="Arial" w:hAnsi="Arial"/>
        </w:rPr>
        <w:t>: 63822579</w:t>
      </w:r>
    </w:p>
    <w:p w:rsidR="00901E9E" w:rsidRDefault="00901E9E" w:rsidP="00E36933">
      <w:pPr>
        <w:pStyle w:val="ASRBodyText"/>
        <w:rPr>
          <w:rFonts w:ascii="Arial" w:hAnsi="Arial"/>
        </w:rPr>
      </w:pPr>
      <w:r>
        <w:rPr>
          <w:rFonts w:ascii="Arial" w:hAnsi="Arial"/>
        </w:rPr>
        <w:t>Fax: 6382 3002</w:t>
      </w:r>
    </w:p>
    <w:p w:rsidR="00901E9E" w:rsidRDefault="00A4168D" w:rsidP="00E36933">
      <w:pPr>
        <w:pStyle w:val="ASRBodyText"/>
        <w:rPr>
          <w:rFonts w:ascii="Arial" w:hAnsi="Arial"/>
        </w:rPr>
      </w:pPr>
      <w:r w:rsidRPr="00A4168D">
        <w:rPr>
          <w:rFonts w:ascii="Arial" w:hAnsi="Arial"/>
        </w:rPr>
        <w:t>Email:</w:t>
      </w:r>
      <w:r>
        <w:rPr>
          <w:rFonts w:ascii="Arial" w:hAnsi="Arial"/>
        </w:rPr>
        <w:t xml:space="preserve">  kel.smerdon@det.nsw.edu.au</w:t>
      </w:r>
    </w:p>
    <w:p w:rsidR="00A4168D" w:rsidRPr="007B3223" w:rsidRDefault="00A4168D" w:rsidP="00E36933">
      <w:pPr>
        <w:pStyle w:val="ASRBodyText"/>
        <w:rPr>
          <w:rFonts w:ascii="Arial" w:hAnsi="Arial"/>
        </w:rPr>
      </w:pPr>
      <w:r>
        <w:rPr>
          <w:rFonts w:ascii="Arial" w:hAnsi="Arial"/>
        </w:rPr>
        <w:t xml:space="preserve">Web: </w:t>
      </w:r>
      <w:r>
        <w:rPr>
          <w:rStyle w:val="HTMLCite"/>
          <w:rFonts w:ascii="Arial" w:hAnsi="Arial" w:cs="Arial"/>
          <w:color w:val="666666"/>
        </w:rPr>
        <w:t>www.</w:t>
      </w:r>
      <w:r>
        <w:rPr>
          <w:rStyle w:val="HTMLCite"/>
          <w:rFonts w:ascii="Arial" w:hAnsi="Arial" w:cs="Arial"/>
          <w:b/>
          <w:bCs/>
          <w:color w:val="666666"/>
        </w:rPr>
        <w:t>youngnorth</w:t>
      </w:r>
      <w:r>
        <w:rPr>
          <w:rStyle w:val="HTMLCite"/>
          <w:rFonts w:ascii="Arial" w:hAnsi="Arial" w:cs="Arial"/>
          <w:color w:val="666666"/>
        </w:rPr>
        <w:t>-p.schools.nsw.edu.au/</w:t>
      </w:r>
    </w:p>
    <w:p w:rsidR="00901E9E" w:rsidRDefault="00901E9E" w:rsidP="00E36933">
      <w:pPr>
        <w:pStyle w:val="ASRBodyText"/>
        <w:rPr>
          <w:rFonts w:ascii="Arial" w:hAnsi="Arial"/>
          <w:highlight w:val="yellow"/>
        </w:rPr>
      </w:pPr>
    </w:p>
    <w:p w:rsidR="00E36933" w:rsidRPr="007B3223" w:rsidRDefault="00E36933" w:rsidP="00E36933">
      <w:pPr>
        <w:pStyle w:val="ASRHeading1"/>
        <w:rPr>
          <w:rFonts w:ascii="Arial" w:hAnsi="Arial"/>
        </w:rPr>
      </w:pPr>
    </w:p>
    <w:p w:rsidR="008B2EDD" w:rsidRDefault="008B2EDD"/>
    <w:sectPr w:rsidR="008B2EDD" w:rsidSect="00E36933">
      <w:footerReference w:type="even" r:id="rId11"/>
      <w:footerReference w:type="default" r:id="rId12"/>
      <w:pgSz w:w="16838" w:h="11906" w:orient="landscape" w:code="9"/>
      <w:pgMar w:top="1021" w:right="1134" w:bottom="907" w:left="567" w:header="567" w:footer="567" w:gutter="0"/>
      <w:pgNumType w:start="0"/>
      <w:cols w:num="2"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0A20" w:rsidRDefault="00410A20" w:rsidP="00E36933">
      <w:pPr>
        <w:spacing w:after="0" w:line="240" w:lineRule="auto"/>
      </w:pPr>
      <w:r>
        <w:separator/>
      </w:r>
    </w:p>
  </w:endnote>
  <w:endnote w:type="continuationSeparator" w:id="0">
    <w:p w:rsidR="00410A20" w:rsidRDefault="00410A20" w:rsidP="00E369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EDD" w:rsidRPr="00FF3DC5" w:rsidRDefault="008B2EDD" w:rsidP="008B2EDD">
    <w:pPr>
      <w:pStyle w:val="Footer"/>
      <w:tabs>
        <w:tab w:val="clear" w:pos="4513"/>
        <w:tab w:val="clear" w:pos="9026"/>
        <w:tab w:val="right" w:pos="15137"/>
      </w:tabs>
      <w:jc w:val="center"/>
      <w:rPr>
        <w:rFonts w:ascii="Arial" w:hAnsi="Arial"/>
        <w:b/>
        <w:color w:val="660066"/>
      </w:rPr>
    </w:pPr>
    <w:r w:rsidRPr="00FF3DC5">
      <w:rPr>
        <w:rFonts w:ascii="Arial" w:hAnsi="Arial" w:cs="Cambria"/>
        <w:b/>
        <w:color w:val="660066"/>
      </w:rPr>
      <w:t>School Anti-bullying Plan – NSW Department of Education and Communities</w:t>
    </w:r>
    <w:r w:rsidRPr="00FF3DC5">
      <w:rPr>
        <w:rFonts w:ascii="Arial" w:hAnsi="Arial" w:cs="Cambria"/>
        <w:b/>
        <w:color w:val="660066"/>
      </w:rPr>
      <w:tab/>
    </w:r>
    <w:r w:rsidRPr="00FF3DC5">
      <w:rPr>
        <w:rFonts w:ascii="Arial" w:hAnsi="Arial" w:cs="Cambria"/>
        <w:b/>
        <w:color w:val="660066"/>
      </w:rPr>
      <w:tab/>
    </w:r>
    <w:r w:rsidRPr="00FF3DC5">
      <w:rPr>
        <w:rFonts w:ascii="Arial" w:hAnsi="Arial" w:cs="Cambria"/>
        <w:b/>
        <w:color w:val="660066"/>
      </w:rPr>
      <w:tab/>
    </w:r>
    <w:r w:rsidRPr="00FF3DC5">
      <w:rPr>
        <w:rFonts w:ascii="Arial" w:hAnsi="Arial" w:cs="Cambria"/>
        <w:b/>
        <w:color w:val="660066"/>
      </w:rPr>
      <w:tab/>
      <w:t xml:space="preserve">Student Welfare Directorate </w:t>
    </w:r>
    <w:r w:rsidRPr="00FF3DC5">
      <w:rPr>
        <w:rFonts w:ascii="Arial" w:hAnsi="Arial" w:cs="Cambria"/>
        <w:b/>
        <w:color w:val="660066"/>
      </w:rPr>
      <w:tab/>
      <w:t xml:space="preserve">Page </w:t>
    </w:r>
    <w:r w:rsidR="009750A7">
      <w:fldChar w:fldCharType="begin"/>
    </w:r>
    <w:r w:rsidR="009750A7">
      <w:instrText xml:space="preserve"> PAGE   \* MERGEFORMAT </w:instrText>
    </w:r>
    <w:r w:rsidR="009750A7">
      <w:fldChar w:fldCharType="separate"/>
    </w:r>
    <w:r w:rsidRPr="00E711BF">
      <w:rPr>
        <w:rFonts w:ascii="Arial" w:hAnsi="Arial" w:cs="Cambria"/>
        <w:b/>
        <w:noProof/>
        <w:color w:val="660066"/>
      </w:rPr>
      <w:t>4</w:t>
    </w:r>
    <w:r w:rsidR="009750A7">
      <w:rPr>
        <w:rFonts w:ascii="Arial" w:hAnsi="Arial" w:cs="Cambria"/>
        <w:b/>
        <w:noProof/>
        <w:color w:val="660066"/>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EDD" w:rsidRPr="00FF3DC5" w:rsidRDefault="008B2EDD" w:rsidP="008B2EDD">
    <w:pPr>
      <w:pStyle w:val="Footer"/>
      <w:tabs>
        <w:tab w:val="clear" w:pos="4513"/>
        <w:tab w:val="clear" w:pos="9026"/>
        <w:tab w:val="right" w:pos="15137"/>
      </w:tabs>
      <w:jc w:val="center"/>
      <w:rPr>
        <w:rFonts w:ascii="Arial" w:hAnsi="Arial"/>
        <w:b/>
        <w:color w:val="660066"/>
      </w:rPr>
    </w:pPr>
    <w:r w:rsidRPr="00FF3DC5">
      <w:rPr>
        <w:rFonts w:ascii="Arial" w:hAnsi="Arial" w:cs="Cambria"/>
        <w:b/>
        <w:color w:val="660066"/>
      </w:rPr>
      <w:t>The Anti-Bullying Plan</w:t>
    </w:r>
    <w:r>
      <w:rPr>
        <w:rFonts w:ascii="Arial" w:hAnsi="Arial" w:cs="Cambria"/>
        <w:b/>
        <w:color w:val="660066"/>
      </w:rPr>
      <w:t xml:space="preserve"> Report</w:t>
    </w:r>
    <w:r w:rsidRPr="00FF3DC5">
      <w:rPr>
        <w:rFonts w:ascii="Arial" w:hAnsi="Arial" w:cs="Cambria"/>
        <w:b/>
        <w:color w:val="660066"/>
      </w:rPr>
      <w:t xml:space="preserve"> – NSW Department of Education and Communities</w:t>
    </w:r>
    <w:r w:rsidRPr="00FF3DC5">
      <w:rPr>
        <w:rFonts w:ascii="Arial" w:hAnsi="Arial" w:cs="Cambria"/>
        <w:b/>
        <w:color w:val="660066"/>
      </w:rPr>
      <w:tab/>
    </w:r>
    <w:r w:rsidRPr="00FF3DC5">
      <w:rPr>
        <w:rFonts w:ascii="Arial" w:hAnsi="Arial" w:cs="Cambria"/>
        <w:b/>
        <w:color w:val="660066"/>
      </w:rPr>
      <w:tab/>
    </w:r>
    <w:r w:rsidRPr="00FF3DC5">
      <w:rPr>
        <w:rFonts w:ascii="Arial" w:hAnsi="Arial" w:cs="Cambria"/>
        <w:b/>
        <w:color w:val="660066"/>
      </w:rPr>
      <w:tab/>
    </w:r>
    <w:r w:rsidRPr="00FF3DC5">
      <w:rPr>
        <w:rFonts w:ascii="Arial" w:hAnsi="Arial" w:cs="Cambria"/>
        <w:b/>
        <w:color w:val="660066"/>
      </w:rPr>
      <w:tab/>
      <w:t xml:space="preserve">Student Welfare Directorate </w:t>
    </w:r>
    <w:r w:rsidRPr="00FF3DC5">
      <w:rPr>
        <w:rFonts w:ascii="Arial" w:hAnsi="Arial" w:cs="Cambria"/>
        <w:b/>
        <w:color w:val="660066"/>
      </w:rPr>
      <w:tab/>
      <w:t xml:space="preserve">Page </w:t>
    </w:r>
    <w:r w:rsidR="009750A7">
      <w:fldChar w:fldCharType="begin"/>
    </w:r>
    <w:r w:rsidR="009750A7">
      <w:instrText xml:space="preserve"> PAGE   \* MERGEFORMAT </w:instrText>
    </w:r>
    <w:r w:rsidR="009750A7">
      <w:fldChar w:fldCharType="separate"/>
    </w:r>
    <w:r w:rsidR="00241D17" w:rsidRPr="00241D17">
      <w:rPr>
        <w:rFonts w:ascii="Arial" w:hAnsi="Arial" w:cs="Cambria"/>
        <w:b/>
        <w:noProof/>
        <w:color w:val="660066"/>
      </w:rPr>
      <w:t>4</w:t>
    </w:r>
    <w:r w:rsidR="009750A7">
      <w:rPr>
        <w:rFonts w:ascii="Arial" w:hAnsi="Arial" w:cs="Cambria"/>
        <w:b/>
        <w:noProof/>
        <w:color w:val="66006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0A20" w:rsidRDefault="00410A20" w:rsidP="00E36933">
      <w:pPr>
        <w:spacing w:after="0" w:line="240" w:lineRule="auto"/>
      </w:pPr>
      <w:r>
        <w:separator/>
      </w:r>
    </w:p>
  </w:footnote>
  <w:footnote w:type="continuationSeparator" w:id="0">
    <w:p w:rsidR="00410A20" w:rsidRDefault="00410A20" w:rsidP="00E369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9E6CA3"/>
    <w:multiLevelType w:val="hybridMultilevel"/>
    <w:tmpl w:val="E904D45A"/>
    <w:lvl w:ilvl="0" w:tplc="C09A8710">
      <w:start w:val="6382"/>
      <w:numFmt w:val="bullet"/>
      <w:lvlText w:val="-"/>
      <w:lvlJc w:val="left"/>
      <w:pPr>
        <w:ind w:left="720" w:hanging="360"/>
      </w:pPr>
      <w:rPr>
        <w:rFonts w:ascii="Arial" w:eastAsia="Calibri" w:hAnsi="Arial" w:cs="Arial" w:hint="default"/>
        <w:color w:val="auto"/>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4CB0524A"/>
    <w:multiLevelType w:val="hybridMultilevel"/>
    <w:tmpl w:val="4CA4A61E"/>
    <w:lvl w:ilvl="0" w:tplc="FEA6DD6E">
      <w:start w:val="6382"/>
      <w:numFmt w:val="bullet"/>
      <w:lvlText w:val="-"/>
      <w:lvlJc w:val="left"/>
      <w:pPr>
        <w:ind w:left="720" w:hanging="360"/>
      </w:pPr>
      <w:rPr>
        <w:rFonts w:ascii="Arial" w:eastAsia="Calibri" w:hAnsi="Arial" w:cs="Arial" w:hint="default"/>
        <w:color w:val="auto"/>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17A"/>
    <w:rsid w:val="00001C5C"/>
    <w:rsid w:val="0009070D"/>
    <w:rsid w:val="00145917"/>
    <w:rsid w:val="00195A88"/>
    <w:rsid w:val="001A73FB"/>
    <w:rsid w:val="001B5B13"/>
    <w:rsid w:val="00206E96"/>
    <w:rsid w:val="002171CC"/>
    <w:rsid w:val="002270FE"/>
    <w:rsid w:val="00241D17"/>
    <w:rsid w:val="00244257"/>
    <w:rsid w:val="00380476"/>
    <w:rsid w:val="003E0DA2"/>
    <w:rsid w:val="003E2B18"/>
    <w:rsid w:val="00410A20"/>
    <w:rsid w:val="004527D1"/>
    <w:rsid w:val="00485B30"/>
    <w:rsid w:val="004929E3"/>
    <w:rsid w:val="004E617A"/>
    <w:rsid w:val="00510550"/>
    <w:rsid w:val="005572ED"/>
    <w:rsid w:val="005966B9"/>
    <w:rsid w:val="006A768E"/>
    <w:rsid w:val="00707CBE"/>
    <w:rsid w:val="007950D6"/>
    <w:rsid w:val="007A3FF3"/>
    <w:rsid w:val="00866E73"/>
    <w:rsid w:val="00881482"/>
    <w:rsid w:val="008B2EDD"/>
    <w:rsid w:val="00901E9E"/>
    <w:rsid w:val="009750A7"/>
    <w:rsid w:val="00A236AF"/>
    <w:rsid w:val="00A4168D"/>
    <w:rsid w:val="00B23175"/>
    <w:rsid w:val="00C96878"/>
    <w:rsid w:val="00DA095E"/>
    <w:rsid w:val="00E3360A"/>
    <w:rsid w:val="00E36933"/>
    <w:rsid w:val="00E9396B"/>
    <w:rsid w:val="00EE1F65"/>
    <w:rsid w:val="00F2201A"/>
    <w:rsid w:val="00FD163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75319"/>
  <w15:docId w15:val="{A8100EE7-D1AD-4652-992D-5C44B543B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6933"/>
    <w:pPr>
      <w:spacing w:after="200" w:line="276" w:lineRule="auto"/>
    </w:pPr>
    <w:rPr>
      <w:rFonts w:eastAsia="Times New Roman"/>
      <w:sz w:val="22"/>
      <w:szCs w:val="22"/>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SRHeading1">
    <w:name w:val="ASR Heading 1"/>
    <w:basedOn w:val="Normal"/>
    <w:link w:val="ASRHeading1Char"/>
    <w:uiPriority w:val="99"/>
    <w:qFormat/>
    <w:rsid w:val="00E36933"/>
    <w:pPr>
      <w:spacing w:before="240"/>
    </w:pPr>
    <w:rPr>
      <w:b/>
      <w:sz w:val="32"/>
    </w:rPr>
  </w:style>
  <w:style w:type="paragraph" w:customStyle="1" w:styleId="ASRHeading2">
    <w:name w:val="ASR Heading 2"/>
    <w:basedOn w:val="Normal"/>
    <w:uiPriority w:val="99"/>
    <w:qFormat/>
    <w:rsid w:val="00E36933"/>
    <w:pPr>
      <w:spacing w:before="240" w:after="0" w:line="240" w:lineRule="auto"/>
    </w:pPr>
    <w:rPr>
      <w:b/>
      <w:sz w:val="28"/>
    </w:rPr>
  </w:style>
  <w:style w:type="paragraph" w:customStyle="1" w:styleId="ASRBodyText">
    <w:name w:val="ASR Body Text"/>
    <w:basedOn w:val="Normal"/>
    <w:link w:val="ASRBodyTextChar"/>
    <w:uiPriority w:val="99"/>
    <w:qFormat/>
    <w:rsid w:val="00E36933"/>
    <w:pPr>
      <w:spacing w:before="120" w:after="120" w:line="240" w:lineRule="auto"/>
      <w:jc w:val="both"/>
    </w:pPr>
  </w:style>
  <w:style w:type="paragraph" w:customStyle="1" w:styleId="ASRinsertname">
    <w:name w:val="ASR insert name"/>
    <w:basedOn w:val="Normal"/>
    <w:uiPriority w:val="99"/>
    <w:qFormat/>
    <w:rsid w:val="00E36933"/>
    <w:pPr>
      <w:spacing w:before="120"/>
    </w:pPr>
    <w:rPr>
      <w:b/>
    </w:rPr>
  </w:style>
  <w:style w:type="character" w:customStyle="1" w:styleId="ASRBodyTextChar">
    <w:name w:val="ASR Body Text Char"/>
    <w:link w:val="ASRBodyText"/>
    <w:uiPriority w:val="99"/>
    <w:rsid w:val="00E36933"/>
    <w:rPr>
      <w:rFonts w:ascii="Calibri" w:eastAsia="Times New Roman" w:hAnsi="Calibri" w:cs="Times New Roman"/>
      <w:lang w:val="en-US" w:bidi="en-US"/>
    </w:rPr>
  </w:style>
  <w:style w:type="character" w:customStyle="1" w:styleId="ASRHeading1Char">
    <w:name w:val="ASR Heading 1 Char"/>
    <w:link w:val="ASRHeading1"/>
    <w:uiPriority w:val="99"/>
    <w:rsid w:val="00E36933"/>
    <w:rPr>
      <w:rFonts w:ascii="Calibri" w:eastAsia="Times New Roman" w:hAnsi="Calibri" w:cs="Times New Roman"/>
      <w:b/>
      <w:sz w:val="32"/>
      <w:lang w:val="en-US" w:bidi="en-US"/>
    </w:rPr>
  </w:style>
  <w:style w:type="paragraph" w:styleId="Footer">
    <w:name w:val="footer"/>
    <w:basedOn w:val="Normal"/>
    <w:link w:val="FooterChar"/>
    <w:uiPriority w:val="99"/>
    <w:unhideWhenUsed/>
    <w:rsid w:val="00E36933"/>
    <w:pPr>
      <w:tabs>
        <w:tab w:val="center" w:pos="4513"/>
        <w:tab w:val="right" w:pos="9026"/>
      </w:tabs>
      <w:spacing w:after="0" w:line="240" w:lineRule="auto"/>
    </w:pPr>
  </w:style>
  <w:style w:type="character" w:customStyle="1" w:styleId="FooterChar">
    <w:name w:val="Footer Char"/>
    <w:link w:val="Footer"/>
    <w:uiPriority w:val="99"/>
    <w:rsid w:val="00E36933"/>
    <w:rPr>
      <w:rFonts w:ascii="Calibri" w:eastAsia="Times New Roman" w:hAnsi="Calibri" w:cs="Times New Roman"/>
      <w:lang w:val="en-US" w:bidi="en-US"/>
    </w:rPr>
  </w:style>
  <w:style w:type="paragraph" w:customStyle="1" w:styleId="ASRHeading3">
    <w:name w:val="ASR Heading 3"/>
    <w:basedOn w:val="Normal"/>
    <w:link w:val="ASRHeading3Char"/>
    <w:qFormat/>
    <w:rsid w:val="00E36933"/>
    <w:pPr>
      <w:spacing w:before="120" w:after="120" w:line="240" w:lineRule="auto"/>
      <w:jc w:val="both"/>
    </w:pPr>
    <w:rPr>
      <w:b/>
      <w:bCs/>
      <w:sz w:val="24"/>
      <w:szCs w:val="24"/>
    </w:rPr>
  </w:style>
  <w:style w:type="character" w:customStyle="1" w:styleId="ASRHeading3Char">
    <w:name w:val="ASR Heading 3 Char"/>
    <w:link w:val="ASRHeading3"/>
    <w:rsid w:val="00E36933"/>
    <w:rPr>
      <w:rFonts w:ascii="Calibri" w:eastAsia="Times New Roman" w:hAnsi="Calibri" w:cs="Times New Roman"/>
      <w:b/>
      <w:bCs/>
      <w:sz w:val="24"/>
      <w:szCs w:val="24"/>
      <w:lang w:val="en-US" w:bidi="en-US"/>
    </w:rPr>
  </w:style>
  <w:style w:type="paragraph" w:styleId="Header">
    <w:name w:val="header"/>
    <w:basedOn w:val="Normal"/>
    <w:link w:val="HeaderChar"/>
    <w:uiPriority w:val="99"/>
    <w:unhideWhenUsed/>
    <w:rsid w:val="00E36933"/>
    <w:pPr>
      <w:tabs>
        <w:tab w:val="center" w:pos="4513"/>
        <w:tab w:val="right" w:pos="9026"/>
      </w:tabs>
      <w:spacing w:after="0" w:line="240" w:lineRule="auto"/>
    </w:pPr>
  </w:style>
  <w:style w:type="character" w:customStyle="1" w:styleId="HeaderChar">
    <w:name w:val="Header Char"/>
    <w:link w:val="Header"/>
    <w:uiPriority w:val="99"/>
    <w:rsid w:val="00E36933"/>
    <w:rPr>
      <w:rFonts w:ascii="Calibri" w:eastAsia="Times New Roman" w:hAnsi="Calibri" w:cs="Times New Roman"/>
      <w:lang w:val="en-US" w:bidi="en-US"/>
    </w:rPr>
  </w:style>
  <w:style w:type="character" w:customStyle="1" w:styleId="rlbody1">
    <w:name w:val="rlbody1"/>
    <w:rsid w:val="008B2EDD"/>
    <w:rPr>
      <w:color w:val="1E1A15"/>
    </w:rPr>
  </w:style>
  <w:style w:type="character" w:styleId="Hyperlink">
    <w:name w:val="Hyperlink"/>
    <w:uiPriority w:val="99"/>
    <w:unhideWhenUsed/>
    <w:rsid w:val="004929E3"/>
    <w:rPr>
      <w:color w:val="0000FF"/>
      <w:u w:val="single"/>
    </w:rPr>
  </w:style>
  <w:style w:type="paragraph" w:styleId="BalloonText">
    <w:name w:val="Balloon Text"/>
    <w:basedOn w:val="Normal"/>
    <w:link w:val="BalloonTextChar"/>
    <w:uiPriority w:val="99"/>
    <w:semiHidden/>
    <w:unhideWhenUsed/>
    <w:rsid w:val="0038047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80476"/>
    <w:rPr>
      <w:rFonts w:ascii="Tahoma" w:eastAsia="Times New Roman" w:hAnsi="Tahoma" w:cs="Tahoma"/>
      <w:sz w:val="16"/>
      <w:szCs w:val="16"/>
      <w:lang w:val="en-US" w:bidi="en-US"/>
    </w:rPr>
  </w:style>
  <w:style w:type="character" w:styleId="HTMLCite">
    <w:name w:val="HTML Cite"/>
    <w:basedOn w:val="DefaultParagraphFont"/>
    <w:uiPriority w:val="99"/>
    <w:semiHidden/>
    <w:unhideWhenUsed/>
    <w:rsid w:val="00A4168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2261028">
      <w:bodyDiv w:val="1"/>
      <w:marLeft w:val="0"/>
      <w:marRight w:val="0"/>
      <w:marTop w:val="0"/>
      <w:marBottom w:val="0"/>
      <w:divBdr>
        <w:top w:val="none" w:sz="0" w:space="0" w:color="auto"/>
        <w:left w:val="none" w:sz="0" w:space="0" w:color="auto"/>
        <w:bottom w:val="none" w:sz="0" w:space="0" w:color="auto"/>
        <w:right w:val="none" w:sz="0" w:space="0" w:color="auto"/>
      </w:divBdr>
      <w:divsChild>
        <w:div w:id="1430155866">
          <w:marLeft w:val="0"/>
          <w:marRight w:val="0"/>
          <w:marTop w:val="0"/>
          <w:marBottom w:val="0"/>
          <w:divBdr>
            <w:top w:val="none" w:sz="0" w:space="0" w:color="auto"/>
            <w:left w:val="none" w:sz="0" w:space="0" w:color="auto"/>
            <w:bottom w:val="none" w:sz="0" w:space="0" w:color="auto"/>
            <w:right w:val="none" w:sz="0" w:space="0" w:color="auto"/>
          </w:divBdr>
          <w:divsChild>
            <w:div w:id="1693262567">
              <w:marLeft w:val="0"/>
              <w:marRight w:val="0"/>
              <w:marTop w:val="0"/>
              <w:marBottom w:val="0"/>
              <w:divBdr>
                <w:top w:val="none" w:sz="0" w:space="0" w:color="auto"/>
                <w:left w:val="none" w:sz="0" w:space="0" w:color="auto"/>
                <w:bottom w:val="none" w:sz="0" w:space="0" w:color="auto"/>
                <w:right w:val="none" w:sz="0" w:space="0" w:color="auto"/>
              </w:divBdr>
              <w:divsChild>
                <w:div w:id="624384059">
                  <w:marLeft w:val="0"/>
                  <w:marRight w:val="0"/>
                  <w:marTop w:val="0"/>
                  <w:marBottom w:val="0"/>
                  <w:divBdr>
                    <w:top w:val="none" w:sz="0" w:space="0" w:color="auto"/>
                    <w:left w:val="none" w:sz="0" w:space="0" w:color="auto"/>
                    <w:bottom w:val="none" w:sz="0" w:space="0" w:color="auto"/>
                    <w:right w:val="none" w:sz="0" w:space="0" w:color="auto"/>
                  </w:divBdr>
                  <w:divsChild>
                    <w:div w:id="206421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4388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youngnorth-p.schools.nsw.edu.au/"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1652</Words>
  <Characters>9417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11047</CharactersWithSpaces>
  <SharedDoc>false</SharedDoc>
  <HLinks>
    <vt:vector size="24" baseType="variant">
      <vt:variant>
        <vt:i4>1376295</vt:i4>
      </vt:variant>
      <vt:variant>
        <vt:i4>9</vt:i4>
      </vt:variant>
      <vt:variant>
        <vt:i4>0</vt:i4>
      </vt:variant>
      <vt:variant>
        <vt:i4>5</vt:i4>
      </vt:variant>
      <vt:variant>
        <vt:lpwstr>https://www.det.nsw.edu.au/policies/student_serv/discipline/bullying/implementation_2_PD20100415.shtml?level=Schools&amp;categories=Schools%7Cstudent+administration%7Cdiscipline+%26+behaviour</vt:lpwstr>
      </vt:variant>
      <vt:variant>
        <vt:lpwstr/>
      </vt:variant>
      <vt:variant>
        <vt:i4>1376295</vt:i4>
      </vt:variant>
      <vt:variant>
        <vt:i4>6</vt:i4>
      </vt:variant>
      <vt:variant>
        <vt:i4>0</vt:i4>
      </vt:variant>
      <vt:variant>
        <vt:i4>5</vt:i4>
      </vt:variant>
      <vt:variant>
        <vt:lpwstr>https://www.det.nsw.edu.au/policies/student_serv/discipline/bullying/implementation_2_PD20100415.shtml?level=Schools&amp;categories=Schools%7Cstudent+administration%7Cdiscipline+%26+behaviour</vt:lpwstr>
      </vt:variant>
      <vt:variant>
        <vt:lpwstr/>
      </vt:variant>
      <vt:variant>
        <vt:i4>1376295</vt:i4>
      </vt:variant>
      <vt:variant>
        <vt:i4>3</vt:i4>
      </vt:variant>
      <vt:variant>
        <vt:i4>0</vt:i4>
      </vt:variant>
      <vt:variant>
        <vt:i4>5</vt:i4>
      </vt:variant>
      <vt:variant>
        <vt:lpwstr>https://www.det.nsw.edu.au/policies/student_serv/discipline/bullying/implementation_2_PD20100415.shtml?level=Schools&amp;categories=Schools%7Cstudent+administration%7Cdiscipline+%26+behaviour</vt:lpwstr>
      </vt:variant>
      <vt:variant>
        <vt:lpwstr/>
      </vt:variant>
      <vt:variant>
        <vt:i4>1376295</vt:i4>
      </vt:variant>
      <vt:variant>
        <vt:i4>0</vt:i4>
      </vt:variant>
      <vt:variant>
        <vt:i4>0</vt:i4>
      </vt:variant>
      <vt:variant>
        <vt:i4>5</vt:i4>
      </vt:variant>
      <vt:variant>
        <vt:lpwstr>https://www.det.nsw.edu.au/policies/student_serv/discipline/bullying/implementation_2_PD20100415.shtml?level=Schools&amp;categories=Schools%7Cstudent+administration%7Cdiscipline+%26+behaviour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cyaxley</dc:creator>
  <cp:lastModifiedBy>Smerdon, Kel</cp:lastModifiedBy>
  <cp:revision>3</cp:revision>
  <cp:lastPrinted>2012-11-29T04:21:00Z</cp:lastPrinted>
  <dcterms:created xsi:type="dcterms:W3CDTF">2016-07-29T02:14:00Z</dcterms:created>
  <dcterms:modified xsi:type="dcterms:W3CDTF">2016-07-29T02:15:00Z</dcterms:modified>
</cp:coreProperties>
</file>